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proofErr w:type="gramStart"/>
      <w:r w:rsidR="006538EE">
        <w:rPr>
          <w:rFonts w:ascii="標楷體" w:eastAsia="標楷體" w:hAnsi="標楷體" w:hint="eastAsia"/>
        </w:rPr>
        <w:t>一</w:t>
      </w:r>
      <w:proofErr w:type="gramEnd"/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r w:rsidR="006538EE">
        <w:rPr>
          <w:rFonts w:ascii="標楷體" w:eastAsia="標楷體" w:hAnsi="標楷體" w:hint="eastAsia"/>
        </w:rPr>
        <w:t>生物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了解人體各個臟器系統功能機轉，重視養生保健、身心健康、降低社會醫療及長照成本，慎選飲食來源．</w:t>
            </w:r>
          </w:p>
          <w:p w:rsidR="006538EE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明白生物性狀皆由親代遺傳子代，且過程是隨機無法選擇的，希望了解後能用關懷的愛心，去幫助或同理有先天性遺傳疾病的人．</w:t>
            </w:r>
          </w:p>
          <w:p w:rsidR="006538EE" w:rsidRPr="006538EE" w:rsidRDefault="006538EE" w:rsidP="006538EE">
            <w:pPr>
              <w:pStyle w:val="af0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了解生物多樣性的分類及新興生物科技，可尊重自然界大小生物，愛惜生物棲息環境，並珍惜生物及各種環境資源．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538EE" w:rsidRDefault="006538EE" w:rsidP="006538EE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課堂參與程度、習作、期中/</w:t>
            </w:r>
            <w:proofErr w:type="gramStart"/>
            <w:r w:rsidRPr="00513CBB">
              <w:rPr>
                <w:rFonts w:ascii="標楷體" w:eastAsia="標楷體" w:hAnsi="標楷體" w:hint="eastAsia"/>
              </w:rPr>
              <w:t>末考</w:t>
            </w:r>
            <w:proofErr w:type="gramEnd"/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38EE" w:rsidRPr="000A19B9" w:rsidRDefault="006538E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期中考30%、期末考30%、平常成績40%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EB2528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513CBB">
              <w:rPr>
                <w:rFonts w:ascii="標楷體" w:eastAsia="標楷體" w:hAnsi="標楷體" w:hint="eastAsia"/>
              </w:rPr>
              <w:t>將課程學習到的生物專業知識，應用在日常生活中。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4B3FA6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bookmarkStart w:id="0" w:name="_GoBack"/>
            <w:bookmarkEnd w:id="0"/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蕭葦苓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45366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電一孝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6538E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EB2528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人體的構造與生理</w:t>
            </w:r>
          </w:p>
          <w:p w:rsidR="007F0837" w:rsidRPr="00EB2528" w:rsidRDefault="00EB2528" w:rsidP="00EB2528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EB252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1-1營養與消化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EB2528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1-2血液的循環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1-3呼吸系統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1-3排泄系統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EB2528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cs="標楷體" w:hint="eastAsia"/>
                <w:kern w:val="0"/>
              </w:rPr>
              <w:t>1-4身體的防禦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453B05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1-5大腦神經系統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EB252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EB2528" w:rsidRPr="000A19B9" w:rsidTr="003A3F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EB2528" w:rsidRPr="00513CBB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1-6人體腺體與激素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513CBB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13C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13CBB">
              <w:rPr>
                <w:rFonts w:ascii="標楷體" w:eastAsia="標楷體" w:hAnsi="標楷體" w:cs="標楷體" w:hint="eastAsia"/>
                <w:kern w:val="0"/>
              </w:rPr>
              <w:t>人體的構造與生理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13CBB">
              <w:rPr>
                <w:rFonts w:ascii="標楷體" w:eastAsia="標楷體" w:hAnsi="標楷體" w:hint="eastAsia"/>
                <w:kern w:val="0"/>
              </w:rPr>
              <w:t>1-7人類的生殖系統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EB2528" w:rsidRPr="00EB2528" w:rsidRDefault="00EB2528" w:rsidP="00EB2528">
            <w:pPr>
              <w:spacing w:line="400" w:lineRule="exact"/>
              <w:rPr>
                <w:rStyle w:val="af"/>
                <w:rFonts w:ascii="標楷體" w:eastAsia="標楷體" w:hAnsi="標楷體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性別平等</w:t>
            </w:r>
            <w:r w:rsidRPr="000A19B9">
              <w:rPr>
                <w:rFonts w:ascii="標楷體" w:eastAsia="標楷體" w:hAnsi="標楷體" w:hint="eastAsia"/>
              </w:rPr>
              <w:t>、生命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NA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NA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人類的遺傳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基因與遺傳</w:t>
            </w:r>
          </w:p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人類的遺傳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3生物科學與生活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4生物多樣性保育與永續經營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EB2528" w:rsidRPr="00EB2528" w:rsidRDefault="00EB2528" w:rsidP="00EB2528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環境、海洋、生命</w:t>
            </w:r>
            <w:r w:rsidRPr="000A19B9">
              <w:rPr>
                <w:rFonts w:ascii="標楷體" w:eastAsia="標楷體" w:hAnsi="標楷體" w:hint="eastAsia"/>
              </w:rPr>
              <w:t>、能源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4生物多樣性保育與永續經營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EB2528" w:rsidRDefault="00EB2528" w:rsidP="00EB2528">
            <w:pPr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環境、海洋、生命</w:t>
            </w:r>
            <w:r w:rsidRPr="000A19B9">
              <w:rPr>
                <w:rFonts w:ascii="標楷體" w:eastAsia="標楷體" w:hAnsi="標楷體" w:hint="eastAsia"/>
              </w:rPr>
              <w:t>、能源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B252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B2528" w:rsidRDefault="00EB2528" w:rsidP="00EB252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B2528" w:rsidRPr="000A19B9" w:rsidRDefault="00EB2528" w:rsidP="00EB252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B2528" w:rsidRPr="000A19B9" w:rsidRDefault="00EB2528" w:rsidP="00EB252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EB2528" w:rsidRDefault="00EB2528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EB2528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F1" w:rsidRDefault="000D71F1">
      <w:r>
        <w:separator/>
      </w:r>
    </w:p>
  </w:endnote>
  <w:endnote w:type="continuationSeparator" w:id="0">
    <w:p w:rsidR="000D71F1" w:rsidRDefault="000D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FA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F1" w:rsidRDefault="000D71F1">
      <w:r>
        <w:separator/>
      </w:r>
    </w:p>
  </w:footnote>
  <w:footnote w:type="continuationSeparator" w:id="0">
    <w:p w:rsidR="000D71F1" w:rsidRDefault="000D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D910431"/>
    <w:multiLevelType w:val="hybridMultilevel"/>
    <w:tmpl w:val="DC6C9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F372D3"/>
    <w:multiLevelType w:val="hybridMultilevel"/>
    <w:tmpl w:val="D4625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D71F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66A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3FA6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38EE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4A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2528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5D48F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6538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B0A9-D193-49BF-A533-CBB55F71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103</TotalTime>
  <Pages>2</Pages>
  <Words>853</Words>
  <Characters>534</Characters>
  <Application>Microsoft Office Word</Application>
  <DocSecurity>0</DocSecurity>
  <Lines>4</Lines>
  <Paragraphs>2</Paragraphs>
  <ScaleCrop>false</ScaleCrop>
  <Company>User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2024-01-22T00:48:00Z</dcterms:created>
  <dcterms:modified xsi:type="dcterms:W3CDTF">2025-02-19T13:25:00Z</dcterms:modified>
</cp:coreProperties>
</file>