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3031E6">
        <w:rPr>
          <w:rFonts w:ascii="標楷體" w:eastAsia="標楷體" w:hAnsi="標楷體"/>
        </w:rPr>
        <w:t>4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4D401B">
        <w:rPr>
          <w:rFonts w:ascii="標楷體" w:eastAsia="標楷體" w:hAnsi="標楷體" w:hint="eastAsia"/>
        </w:rPr>
        <w:t>二</w:t>
      </w:r>
      <w:r w:rsidR="003031E6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4D401B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1.了解行為訓練 能行為訓練技巧知識，並運用於寵物美容時的犬隻控制。</w:t>
            </w:r>
          </w:p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2.培養具備行為訓練技巧，推廣訓練技巧，讓畜主能扮演好教育的角色。</w:t>
            </w:r>
          </w:p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3.能利用寵物服從訓練服務，訓練及矯正動物行為。</w:t>
            </w:r>
          </w:p>
          <w:p w:rsidR="00652460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4.能積極學習寵物服從訓練新知和建立正確的行為矯正的思維。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家庭作業、</w:t>
            </w:r>
            <w:r w:rsidRPr="00570B38">
              <w:rPr>
                <w:rFonts w:ascii="標楷體" w:eastAsia="標楷體" w:hAnsi="標楷體" w:hint="eastAsia"/>
              </w:rPr>
              <w:t>實作練習</w:t>
            </w:r>
            <w:r>
              <w:rPr>
                <w:rFonts w:ascii="標楷體" w:eastAsia="標楷體" w:hAnsi="標楷體" w:hint="eastAsia"/>
              </w:rPr>
              <w:t>、考試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平時成績40%(實作練習)</w:t>
            </w:r>
            <w:r>
              <w:rPr>
                <w:rFonts w:ascii="標楷體" w:eastAsia="標楷體" w:hAnsi="標楷體" w:hint="eastAsia"/>
              </w:rPr>
              <w:t>、</w:t>
            </w:r>
            <w:r w:rsidRPr="00570B38">
              <w:rPr>
                <w:rFonts w:ascii="標楷體" w:eastAsia="標楷體" w:hAnsi="標楷體" w:hint="eastAsia"/>
              </w:rPr>
              <w:t>期中考30% (實作)</w:t>
            </w:r>
            <w:r>
              <w:rPr>
                <w:rFonts w:ascii="標楷體" w:eastAsia="標楷體" w:hAnsi="標楷體" w:hint="eastAsia"/>
              </w:rPr>
              <w:t>、</w:t>
            </w:r>
            <w:r w:rsidRPr="00570B38">
              <w:rPr>
                <w:rFonts w:ascii="標楷體" w:eastAsia="標楷體" w:hAnsi="標楷體" w:hint="eastAsia"/>
              </w:rPr>
              <w:t>期末考30% (實作)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本課程以動物成長過程介紹動物心理的發展階段。以互動的方法來學習動物行為訓練及矯正的策略。透過實作讓學生具備實作的能力，應用於各層次(美容、醫療及訓犬)的運用。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70B38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570B38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570B38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9651B" w:rsidRPr="000A19B9" w:rsidRDefault="00136107" w:rsidP="00F9651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賴怡瑋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70B38" w:rsidRPr="000C11CA" w:rsidRDefault="000C11CA" w:rsidP="00570B38">
            <w:pPr>
              <w:spacing w:line="40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0C11CA">
              <w:rPr>
                <w:rFonts w:eastAsia="標楷體"/>
                <w:kern w:val="0"/>
                <w:sz w:val="20"/>
                <w:szCs w:val="20"/>
              </w:rPr>
              <w:t>Dog language an encyclopedia of canine behaviour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時尚造型</w:t>
            </w:r>
          </w:p>
        </w:tc>
      </w:tr>
      <w:tr w:rsidR="00570B38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70B38" w:rsidRPr="000C11CA" w:rsidRDefault="000C11CA" w:rsidP="000C11CA">
            <w:pPr>
              <w:spacing w:line="400" w:lineRule="exact"/>
              <w:rPr>
                <w:rFonts w:eastAsia="標楷體"/>
                <w:kern w:val="0"/>
                <w:sz w:val="20"/>
                <w:szCs w:val="20"/>
              </w:rPr>
            </w:pPr>
            <w:r w:rsidRPr="000C11CA">
              <w:rPr>
                <w:rFonts w:eastAsia="標楷體"/>
                <w:kern w:val="0"/>
                <w:sz w:val="20"/>
                <w:szCs w:val="20"/>
              </w:rPr>
              <w:t>Wakan Tanka Publishers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70B38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1/21-1/23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 寵物CPR急救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補2/11.12.13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2/16-2/20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 寵物傷口處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春節過年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2/23-2/27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20"/>
                <w:szCs w:val="20"/>
              </w:rPr>
              <w:t>02/23 開學、2/27 和平紀念日補假(放假)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7 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犬隻行為發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4 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犬隻身體語言與安定訊號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 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訓練用品介紹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Style w:val="af"/>
                <w:rFonts w:hint="eastAsia"/>
                <w:b w:val="0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 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3/30-4/1 期中考、4/3 兒童節補假(放假)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訓練基本原理與方法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清明節補假(放假)、排球週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幼犬訓練介紹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幼犬篩選實作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成犬基本服從訓練介紹、台灣好汪民測驗介紹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伴行訓練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hint="eastAsia"/>
                <w:b w:val="0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腳行伴行訓練、社會化加強訓練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240" w:lineRule="exact"/>
              <w:rPr>
                <w:rFonts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4/28 高一二作業抽查(英、專二)、5/1 勞動節(放假)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05/09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坐下訓練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坐下訓練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趴下訓練、複習腳行伴行、坐下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趴下訓練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 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 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召回訓練、複習趴下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訓練、腳行伴行、坐下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召回訓練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lastRenderedPageBreak/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6/8-6/12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等待訓練、複習召回訓練、趴下訓練、腳行伴行、坐下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等待訓練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13610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6/15-6/19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接受美容與醫療的訓練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6/16-6/18 高一二期末考、6/19 端午節補假(放假)</w:t>
            </w:r>
          </w:p>
        </w:tc>
      </w:tr>
      <w:tr w:rsidR="00136107" w:rsidRPr="000A19B9" w:rsidTr="000C0DE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6/22-6/26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行為問題解決的方策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</w:p>
        </w:tc>
      </w:tr>
      <w:tr w:rsidR="00136107" w:rsidRPr="000A19B9" w:rsidTr="000C0DE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6/29-6/30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 結業式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36107" w:rsidRPr="000A19B9" w:rsidRDefault="00136107" w:rsidP="0013610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36107" w:rsidRDefault="00136107" w:rsidP="001361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6/30 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507" w:rsidRDefault="00DB6507">
      <w:r>
        <w:separator/>
      </w:r>
    </w:p>
  </w:endnote>
  <w:endnote w:type="continuationSeparator" w:id="0">
    <w:p w:rsidR="00DB6507" w:rsidRDefault="00DB6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Regular">
    <w:panose1 w:val="00000000000000000000"/>
    <w:charset w:val="00"/>
    <w:family w:val="roman"/>
    <w:notTrueType/>
    <w:pitch w:val="default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610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507" w:rsidRDefault="00DB6507">
      <w:r>
        <w:separator/>
      </w:r>
    </w:p>
  </w:footnote>
  <w:footnote w:type="continuationSeparator" w:id="0">
    <w:p w:rsidR="00DB6507" w:rsidRDefault="00DB6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11CA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6107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031E6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401B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1211"/>
    <w:rsid w:val="00565B50"/>
    <w:rsid w:val="00570B38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2129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0F6E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6507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651B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271D60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character" w:customStyle="1" w:styleId="fontstyle01">
    <w:name w:val="fontstyle01"/>
    <w:basedOn w:val="a0"/>
    <w:rsid w:val="00F9651B"/>
    <w:rPr>
      <w:rFonts w:ascii="MicrosoftJhengHeiRegular" w:hAnsi="MicrosoftJhengHeiRegula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C8F61-99B9-4539-8FD9-A37BFC0F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135</TotalTime>
  <Pages>2</Pages>
  <Words>880</Words>
  <Characters>587</Characters>
  <Application>Microsoft Office Word</Application>
  <DocSecurity>0</DocSecurity>
  <Lines>4</Lines>
  <Paragraphs>2</Paragraphs>
  <ScaleCrop>false</ScaleCrop>
  <Company>User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12</cp:revision>
  <cp:lastPrinted>2009-02-11T08:45:00Z</cp:lastPrinted>
  <dcterms:created xsi:type="dcterms:W3CDTF">2024-01-22T00:48:00Z</dcterms:created>
  <dcterms:modified xsi:type="dcterms:W3CDTF">2026-03-06T06:53:00Z</dcterms:modified>
</cp:coreProperties>
</file>