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C00682" w:rsidRDefault="009D3AF9" w:rsidP="00C00682">
      <w:pPr>
        <w:pStyle w:val="Default"/>
        <w:spacing w:beforeLines="50" w:before="180" w:afterLines="50" w:after="180" w:line="0" w:lineRule="atLeast"/>
        <w:jc w:val="center"/>
        <w:rPr>
          <w:rFonts w:ascii="標楷體" w:eastAsia="標楷體" w:hAnsi="標楷體"/>
        </w:rPr>
      </w:pPr>
      <w:r w:rsidRPr="00C00682">
        <w:rPr>
          <w:rFonts w:ascii="標楷體" w:eastAsia="標楷體" w:hAnsi="標楷體" w:hint="eastAsia"/>
        </w:rPr>
        <w:t>仰德</w:t>
      </w:r>
      <w:r w:rsidR="00652460" w:rsidRPr="00C00682">
        <w:rPr>
          <w:rFonts w:ascii="標楷體" w:eastAsia="標楷體" w:hAnsi="標楷體"/>
        </w:rPr>
        <w:t>高中</w:t>
      </w:r>
      <w:r w:rsidR="001B13A6" w:rsidRPr="00C00682">
        <w:rPr>
          <w:rFonts w:ascii="標楷體" w:eastAsia="標楷體" w:hAnsi="標楷體" w:hint="eastAsia"/>
        </w:rPr>
        <w:t>1</w:t>
      </w:r>
      <w:r w:rsidR="00E07B18" w:rsidRPr="00C00682">
        <w:rPr>
          <w:rFonts w:ascii="標楷體" w:eastAsia="標楷體" w:hAnsi="標楷體" w:hint="eastAsia"/>
        </w:rPr>
        <w:t>1</w:t>
      </w:r>
      <w:r w:rsidR="00C00682" w:rsidRPr="00C00682">
        <w:rPr>
          <w:rFonts w:ascii="標楷體" w:eastAsia="標楷體" w:hAnsi="標楷體" w:hint="eastAsia"/>
        </w:rPr>
        <w:t>4</w:t>
      </w:r>
      <w:r w:rsidR="00652460" w:rsidRPr="00C00682">
        <w:rPr>
          <w:rFonts w:ascii="標楷體" w:eastAsia="標楷體" w:hAnsi="標楷體"/>
        </w:rPr>
        <w:t>年度第</w:t>
      </w:r>
      <w:r w:rsidR="00217562" w:rsidRPr="00C00682">
        <w:rPr>
          <w:rFonts w:ascii="標楷體" w:eastAsia="標楷體" w:hAnsi="標楷體" w:hint="eastAsia"/>
        </w:rPr>
        <w:t>二</w:t>
      </w:r>
      <w:r w:rsidR="00652460" w:rsidRPr="00C00682">
        <w:rPr>
          <w:rFonts w:ascii="標楷體" w:eastAsia="標楷體" w:hAnsi="標楷體"/>
        </w:rPr>
        <w:t>學期</w:t>
      </w:r>
      <w:r w:rsidR="000A19B9" w:rsidRPr="00C00682">
        <w:rPr>
          <w:rFonts w:ascii="標楷體" w:eastAsia="標楷體" w:hAnsi="標楷體" w:hint="eastAsia"/>
        </w:rPr>
        <w:t xml:space="preserve">  </w:t>
      </w:r>
      <w:r w:rsidR="00952118" w:rsidRPr="00C00682">
        <w:rPr>
          <w:rFonts w:ascii="標楷體" w:eastAsia="標楷體" w:hAnsi="標楷體" w:hint="eastAsia"/>
        </w:rPr>
        <w:t>三</w:t>
      </w:r>
      <w:r w:rsidR="00652460" w:rsidRPr="00C00682">
        <w:rPr>
          <w:rFonts w:ascii="標楷體" w:eastAsia="標楷體" w:hAnsi="標楷體"/>
        </w:rPr>
        <w:t>年級</w:t>
      </w:r>
      <w:r w:rsidR="000A19B9" w:rsidRPr="00C00682">
        <w:rPr>
          <w:rFonts w:ascii="標楷體" w:eastAsia="標楷體" w:hAnsi="標楷體" w:hint="eastAsia"/>
        </w:rPr>
        <w:t xml:space="preserve">   </w:t>
      </w:r>
      <w:r w:rsidR="00952118" w:rsidRPr="00C00682">
        <w:rPr>
          <w:rFonts w:ascii="標楷體" w:eastAsia="標楷體" w:hAnsi="標楷體" w:hint="eastAsia"/>
        </w:rPr>
        <w:t>物流概論</w:t>
      </w:r>
      <w:r w:rsidR="00652460" w:rsidRPr="00C00682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52118" w:rsidRPr="00C0068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52118" w:rsidRPr="00C00682" w:rsidRDefault="00952118" w:rsidP="00C00682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 w:hint="eastAsia"/>
                <w:color w:val="000000"/>
              </w:rPr>
              <w:t>使學生以更貼近生活經驗的方式學習物流管理學，將物流理論、觀念與日常接觸事務結合，使學生將管理理論與實務相互印證，從中了解管理理論的意涵，並能正確有效地運用物流管理知識</w:t>
            </w:r>
          </w:p>
        </w:tc>
      </w:tr>
      <w:tr w:rsidR="00952118" w:rsidRPr="00C0068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52118" w:rsidRPr="00C00682" w:rsidRDefault="00952118" w:rsidP="00C00682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 w:hint="eastAsia"/>
              </w:rPr>
              <w:t>習作評量</w:t>
            </w:r>
          </w:p>
          <w:p w:rsidR="00952118" w:rsidRPr="00C00682" w:rsidRDefault="00952118" w:rsidP="00C00682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 w:hint="eastAsia"/>
              </w:rPr>
              <w:t>分組討論</w:t>
            </w:r>
          </w:p>
          <w:p w:rsidR="00952118" w:rsidRPr="00C00682" w:rsidRDefault="00952118" w:rsidP="00C00682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 w:hint="eastAsia"/>
              </w:rPr>
              <w:t>期中、期末筆試。</w:t>
            </w:r>
          </w:p>
        </w:tc>
      </w:tr>
      <w:tr w:rsidR="00952118" w:rsidRPr="00C0068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52118" w:rsidRPr="00C00682" w:rsidRDefault="00952118" w:rsidP="00C00682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 w:hint="eastAsia"/>
              </w:rPr>
              <w:t>平時成績佔40%</w:t>
            </w:r>
          </w:p>
          <w:p w:rsidR="00952118" w:rsidRPr="00C00682" w:rsidRDefault="00952118" w:rsidP="00C00682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 w:hint="eastAsia"/>
              </w:rPr>
              <w:t>期中、期末考試各佔30%</w:t>
            </w:r>
          </w:p>
        </w:tc>
      </w:tr>
      <w:tr w:rsidR="00952118" w:rsidRPr="00C0068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52118" w:rsidRPr="00C00682" w:rsidRDefault="00952118" w:rsidP="00C00682">
            <w:p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 w:hint="eastAsia"/>
              </w:rPr>
              <w:t>理論與實務能並重，使學生由做中學，熟悉</w:t>
            </w:r>
            <w:r w:rsidRPr="00C0068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管理理論與應用</w:t>
            </w:r>
          </w:p>
        </w:tc>
      </w:tr>
      <w:tr w:rsidR="00952118" w:rsidRPr="00C0068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五、教學進度</w:t>
            </w:r>
          </w:p>
        </w:tc>
      </w:tr>
      <w:tr w:rsidR="00952118" w:rsidRPr="00C00682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¼Ð·¢Åé"/>
                <w:kern w:val="0"/>
              </w:rPr>
              <w:t>2</w:t>
            </w:r>
            <w:r w:rsidRPr="00C0068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52118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余欣庭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物流運籌管理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電商三忠</w:t>
            </w:r>
            <w:r w:rsidR="00C00682"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952118" w:rsidRPr="00C00682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52118" w:rsidRPr="00C00682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C0068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C0068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C0068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C0068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C0068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C0068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hint="eastAsia"/>
                <w:sz w:val="22"/>
                <w:szCs w:val="22"/>
              </w:rPr>
              <w:t>物流資訊與技術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00682" w:rsidRPr="00106158" w:rsidRDefault="00C00682" w:rsidP="00C006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物流相關設備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00682" w:rsidRPr="00106158" w:rsidRDefault="00C00682" w:rsidP="00C006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物流的組織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物流績效管理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00682" w:rsidRPr="00106158" w:rsidRDefault="00C00682" w:rsidP="00C006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四技二專統測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資訊管理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物流系統規劃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全球運籌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客戶服務管理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00682" w:rsidRPr="00106158" w:rsidRDefault="00C00682" w:rsidP="00C0068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C00682" w:rsidRPr="00C00682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C00682" w:rsidP="00C0068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</w:tbl>
    <w:p w:rsidR="006357C3" w:rsidRPr="00C00682" w:rsidRDefault="006357C3" w:rsidP="00C00682">
      <w:pPr>
        <w:spacing w:line="0" w:lineRule="atLeast"/>
        <w:rPr>
          <w:rFonts w:ascii="標楷體" w:eastAsia="標楷體" w:hAnsi="標楷體"/>
          <w:kern w:val="0"/>
          <w:sz w:val="22"/>
          <w:szCs w:val="22"/>
        </w:rPr>
      </w:pPr>
      <w:r w:rsidRPr="00C00682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C00682">
        <w:rPr>
          <w:rFonts w:ascii="標楷體" w:eastAsia="標楷體" w:hAnsi="標楷體"/>
          <w:sz w:val="22"/>
          <w:szCs w:val="22"/>
        </w:rPr>
        <w:t>（所謂重大議題包含：</w:t>
      </w:r>
      <w:r w:rsidRPr="00C00682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C00682">
        <w:rPr>
          <w:rFonts w:ascii="標楷體" w:eastAsia="標楷體" w:hAnsi="標楷體"/>
          <w:sz w:val="22"/>
          <w:szCs w:val="22"/>
        </w:rPr>
        <w:t>）</w:t>
      </w:r>
      <w:r w:rsidRPr="00C00682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C00682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8924410"/>
    <w:multiLevelType w:val="hybridMultilevel"/>
    <w:tmpl w:val="1C8A4E76"/>
    <w:lvl w:ilvl="0" w:tplc="DC52E2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0A6E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52118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682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8C800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7F6B-38C7-44DF-A948-956BF759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87</TotalTime>
  <Pages>1</Pages>
  <Words>594</Words>
  <Characters>361</Characters>
  <Application>Microsoft Office Word</Application>
  <DocSecurity>0</DocSecurity>
  <Lines>3</Lines>
  <Paragraphs>1</Paragraphs>
  <ScaleCrop>false</ScaleCrop>
  <Company>User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9</cp:revision>
  <cp:lastPrinted>2009-02-11T08:45:00Z</cp:lastPrinted>
  <dcterms:created xsi:type="dcterms:W3CDTF">2024-01-22T00:48:00Z</dcterms:created>
  <dcterms:modified xsi:type="dcterms:W3CDTF">2026-03-06T07:20:00Z</dcterms:modified>
</cp:coreProperties>
</file>