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FBD6B3">
      <w:pPr>
        <w:pStyle w:val="18"/>
        <w:spacing w:before="180" w:beforeLines="50" w:after="180" w:afterLines="50" w:line="400" w:lineRule="exact"/>
        <w:jc w:val="center"/>
        <w:rPr>
          <w:rFonts w:ascii="標楷體" w:hAnsi="標楷體" w:eastAsia="標楷體"/>
        </w:rPr>
      </w:pPr>
      <w:r>
        <w:rPr>
          <w:rFonts w:hint="eastAsia" w:ascii="標楷體" w:hAnsi="標楷體" w:eastAsia="標楷體"/>
        </w:rPr>
        <w:t>仰德</w:t>
      </w:r>
      <w:r>
        <w:rPr>
          <w:rFonts w:ascii="標楷體" w:hAnsi="標楷體" w:eastAsia="標楷體"/>
        </w:rPr>
        <w:t>高中</w:t>
      </w:r>
      <w:r>
        <w:rPr>
          <w:rFonts w:hint="eastAsia" w:ascii="標楷體" w:hAnsi="標楷體" w:eastAsia="標楷體"/>
        </w:rPr>
        <w:t>113</w:t>
      </w:r>
      <w:r>
        <w:rPr>
          <w:rFonts w:ascii="標楷體" w:hAnsi="標楷體" w:eastAsia="標楷體"/>
        </w:rPr>
        <w:t>年度第</w:t>
      </w:r>
      <w:r>
        <w:rPr>
          <w:rFonts w:hint="eastAsia" w:ascii="標楷體" w:hAnsi="標楷體" w:eastAsia="標楷體"/>
        </w:rPr>
        <w:t>二</w:t>
      </w:r>
      <w:r>
        <w:rPr>
          <w:rFonts w:ascii="標楷體" w:hAnsi="標楷體" w:eastAsia="標楷體"/>
        </w:rPr>
        <w:t>學期</w:t>
      </w:r>
      <w:r>
        <w:rPr>
          <w:rFonts w:hint="eastAsia" w:ascii="標楷體" w:hAnsi="標楷體" w:eastAsia="標楷體"/>
        </w:rPr>
        <w:t>三</w:t>
      </w:r>
      <w:r>
        <w:rPr>
          <w:rFonts w:ascii="標楷體" w:hAnsi="標楷體" w:eastAsia="標楷體"/>
        </w:rPr>
        <w:t>年級</w:t>
      </w:r>
      <w:r>
        <w:rPr>
          <w:rFonts w:hint="eastAsia" w:ascii="標楷體" w:hAnsi="標楷體" w:eastAsia="標楷體"/>
        </w:rPr>
        <w:t>時尚科</w:t>
      </w:r>
      <w:r>
        <w:rPr>
          <w:rFonts w:ascii="標楷體" w:hAnsi="標楷體" w:eastAsia="標楷體"/>
        </w:rPr>
        <w:t>教學計畫</w:t>
      </w:r>
    </w:p>
    <w:tbl>
      <w:tblPr>
        <w:tblStyle w:val="3"/>
        <w:tblW w:w="10409" w:type="dxa"/>
        <w:jc w:val="center"/>
        <w:tblBorders>
          <w:top w:val="triple" w:color="auto" w:sz="4" w:space="0"/>
          <w:left w:val="triple" w:color="auto" w:sz="4" w:space="0"/>
          <w:bottom w:val="triple" w:color="auto" w:sz="4" w:space="0"/>
          <w:right w:val="trip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959"/>
        <w:gridCol w:w="360"/>
        <w:gridCol w:w="120"/>
        <w:gridCol w:w="420"/>
        <w:gridCol w:w="1981"/>
        <w:gridCol w:w="1018"/>
        <w:gridCol w:w="1324"/>
        <w:gridCol w:w="1076"/>
        <w:gridCol w:w="865"/>
        <w:gridCol w:w="1338"/>
      </w:tblGrid>
      <w:tr w14:paraId="3BF619F1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386881A5">
            <w:pPr>
              <w:spacing w:line="400" w:lineRule="exact"/>
              <w:jc w:val="both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一、教學目標</w:t>
            </w:r>
          </w:p>
        </w:tc>
        <w:tc>
          <w:tcPr>
            <w:tcW w:w="8142" w:type="dxa"/>
            <w:gridSpan w:val="8"/>
            <w:shd w:val="clear" w:color="auto" w:fill="auto"/>
            <w:vAlign w:val="top"/>
          </w:tcPr>
          <w:p w14:paraId="1C427102">
            <w:pPr>
              <w:spacing w:line="400" w:lineRule="exact"/>
              <w:rPr>
                <w:rFonts w:hint="eastAsia" w:ascii="標楷體" w:hAnsi="標楷體" w:eastAsia="標楷體" w:cs="標楷體"/>
                <w:sz w:val="24"/>
                <w:szCs w:val="24"/>
              </w:rPr>
            </w:pPr>
            <w:r>
              <w:rPr>
                <w:rFonts w:hint="eastAsia" w:ascii="標楷體" w:hAnsi="標楷體" w:eastAsia="標楷體" w:cs="標楷體"/>
                <w:sz w:val="24"/>
                <w:szCs w:val="24"/>
              </w:rPr>
              <w:t>學習整體造型基本技能應用,增進實務技能</w:t>
            </w:r>
          </w:p>
        </w:tc>
      </w:tr>
      <w:tr w14:paraId="3ED56029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6B4DFF93">
            <w:pPr>
              <w:spacing w:line="400" w:lineRule="exact"/>
              <w:jc w:val="both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二、評量方式</w:t>
            </w:r>
          </w:p>
        </w:tc>
        <w:tc>
          <w:tcPr>
            <w:tcW w:w="8142" w:type="dxa"/>
            <w:gridSpan w:val="8"/>
            <w:shd w:val="clear" w:color="auto" w:fill="auto"/>
            <w:vAlign w:val="top"/>
          </w:tcPr>
          <w:p w14:paraId="2A52A01E">
            <w:pPr>
              <w:spacing w:line="400" w:lineRule="exact"/>
              <w:rPr>
                <w:rFonts w:hint="eastAsia" w:ascii="標楷體" w:hAnsi="標楷體" w:eastAsia="標楷體" w:cs="標楷體"/>
                <w:sz w:val="24"/>
                <w:szCs w:val="24"/>
              </w:rPr>
            </w:pPr>
            <w:r>
              <w:rPr>
                <w:rFonts w:hint="eastAsia" w:ascii="標楷體" w:hAnsi="標楷體" w:eastAsia="標楷體" w:cs="標楷體"/>
                <w:sz w:val="24"/>
                <w:szCs w:val="24"/>
              </w:rPr>
              <w:t>課堂態度</w:t>
            </w:r>
            <w:r>
              <w:rPr>
                <w:rFonts w:hint="eastAsia" w:ascii="標楷體" w:hAnsi="標楷體" w:eastAsia="標楷體" w:cs="標楷體"/>
                <w:kern w:val="0"/>
                <w:sz w:val="24"/>
                <w:szCs w:val="24"/>
              </w:rPr>
              <w:t>、課堂操作、到課率</w:t>
            </w:r>
          </w:p>
        </w:tc>
      </w:tr>
      <w:tr w14:paraId="7CAC7CC8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1AD6E6C1">
            <w:pPr>
              <w:spacing w:line="400" w:lineRule="exact"/>
              <w:jc w:val="both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三、成績計算</w:t>
            </w:r>
          </w:p>
        </w:tc>
        <w:tc>
          <w:tcPr>
            <w:tcW w:w="8142" w:type="dxa"/>
            <w:gridSpan w:val="8"/>
            <w:shd w:val="clear" w:color="auto" w:fill="auto"/>
            <w:vAlign w:val="top"/>
          </w:tcPr>
          <w:p w14:paraId="415F3622">
            <w:pPr>
              <w:spacing w:line="400" w:lineRule="exact"/>
              <w:rPr>
                <w:rFonts w:hint="eastAsia" w:ascii="標楷體" w:hAnsi="標楷體" w:eastAsia="標楷體" w:cs="標楷體"/>
                <w:sz w:val="24"/>
                <w:szCs w:val="24"/>
              </w:rPr>
            </w:pPr>
            <w:r>
              <w:rPr>
                <w:rFonts w:hint="eastAsia" w:ascii="標楷體" w:hAnsi="標楷體" w:eastAsia="標楷體" w:cs="標楷體"/>
                <w:sz w:val="24"/>
                <w:szCs w:val="24"/>
              </w:rPr>
              <w:t>期中30% 期末30% 平時40%</w:t>
            </w:r>
          </w:p>
        </w:tc>
      </w:tr>
      <w:tr w14:paraId="64630FE9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003BFAF9">
            <w:pPr>
              <w:spacing w:line="400" w:lineRule="exact"/>
              <w:jc w:val="both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四、對學生的期望</w:t>
            </w:r>
          </w:p>
        </w:tc>
        <w:tc>
          <w:tcPr>
            <w:tcW w:w="8142" w:type="dxa"/>
            <w:gridSpan w:val="8"/>
            <w:shd w:val="clear" w:color="auto" w:fill="auto"/>
            <w:vAlign w:val="top"/>
          </w:tcPr>
          <w:p w14:paraId="1817CEBE">
            <w:pPr>
              <w:spacing w:line="400" w:lineRule="exact"/>
              <w:rPr>
                <w:rFonts w:hint="eastAsia" w:ascii="標楷體" w:hAnsi="標楷體" w:eastAsia="標楷體" w:cs="標楷體"/>
                <w:sz w:val="24"/>
                <w:szCs w:val="24"/>
              </w:rPr>
            </w:pPr>
            <w:r>
              <w:rPr>
                <w:rFonts w:hint="eastAsia" w:ascii="標楷體" w:hAnsi="標楷體" w:eastAsia="標楷體" w:cs="標楷體"/>
                <w:sz w:val="24"/>
                <w:szCs w:val="24"/>
              </w:rPr>
              <w:t>期望學生學習不同技法, 並能學以致用更快融入職場</w:t>
            </w:r>
          </w:p>
        </w:tc>
      </w:tr>
      <w:tr w14:paraId="3B4D3D06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0409" w:type="dxa"/>
            <w:gridSpan w:val="11"/>
            <w:shd w:val="clear" w:color="auto" w:fill="auto"/>
            <w:vAlign w:val="center"/>
          </w:tcPr>
          <w:p w14:paraId="47665164">
            <w:pPr>
              <w:spacing w:line="400" w:lineRule="exact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五、教學進度</w:t>
            </w:r>
          </w:p>
        </w:tc>
      </w:tr>
      <w:tr w14:paraId="053B87DA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14:paraId="0DEB9B9B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每週</w:t>
            </w:r>
          </w:p>
          <w:p w14:paraId="0CE18755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14:paraId="2D2872D1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¼Ð·¢Åé"/>
                <w:kern w:val="0"/>
              </w:rPr>
              <w:t>2</w:t>
            </w:r>
            <w:r>
              <w:rPr>
                <w:rFonts w:ascii="標楷體" w:hAnsi="標楷體" w:eastAsia="標楷體" w:cs="¼Ð·¢Åé"/>
                <w:kern w:val="0"/>
              </w:rPr>
              <w:t xml:space="preserve"> </w:t>
            </w:r>
            <w:r>
              <w:rPr>
                <w:rFonts w:hint="eastAsia" w:ascii="標楷體" w:hAnsi="標楷體" w:eastAsia="標楷體" w:cs="標楷體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14:paraId="5D3EB50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編定</w:t>
            </w:r>
          </w:p>
          <w:p w14:paraId="15C61617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79A2FAC7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胡馨芝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7C7B913C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書名</w:t>
            </w:r>
          </w:p>
        </w:tc>
        <w:tc>
          <w:tcPr>
            <w:tcW w:w="2400" w:type="dxa"/>
            <w:gridSpan w:val="2"/>
            <w:shd w:val="clear" w:color="auto" w:fill="auto"/>
            <w:vAlign w:val="center"/>
          </w:tcPr>
          <w:p w14:paraId="2B7FAF32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整體造型設計與實務</w:t>
            </w:r>
          </w:p>
        </w:tc>
        <w:tc>
          <w:tcPr>
            <w:tcW w:w="865" w:type="dxa"/>
            <w:vMerge w:val="restart"/>
            <w:shd w:val="clear" w:color="auto" w:fill="auto"/>
            <w:vAlign w:val="center"/>
          </w:tcPr>
          <w:p w14:paraId="5C70E981">
            <w:pPr>
              <w:spacing w:line="400" w:lineRule="exact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科班</w:t>
            </w:r>
          </w:p>
        </w:tc>
        <w:tc>
          <w:tcPr>
            <w:tcW w:w="1338" w:type="dxa"/>
            <w:vMerge w:val="restart"/>
            <w:shd w:val="clear" w:color="auto" w:fill="auto"/>
            <w:vAlign w:val="center"/>
          </w:tcPr>
          <w:p w14:paraId="72BAD99E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時尚三</w:t>
            </w:r>
          </w:p>
        </w:tc>
      </w:tr>
      <w:tr w14:paraId="1AB39BDB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948" w:type="dxa"/>
            <w:vMerge w:val="continue"/>
            <w:shd w:val="clear" w:color="auto" w:fill="auto"/>
            <w:vAlign w:val="center"/>
          </w:tcPr>
          <w:p w14:paraId="57D756A3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</w:p>
        </w:tc>
        <w:tc>
          <w:tcPr>
            <w:tcW w:w="959" w:type="dxa"/>
            <w:vMerge w:val="continue"/>
            <w:shd w:val="clear" w:color="auto" w:fill="auto"/>
            <w:vAlign w:val="center"/>
          </w:tcPr>
          <w:p w14:paraId="7B239E00">
            <w:pPr>
              <w:spacing w:line="400" w:lineRule="exact"/>
              <w:jc w:val="center"/>
              <w:rPr>
                <w:rFonts w:ascii="標楷體" w:hAnsi="標楷體" w:eastAsia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 w:val="continue"/>
            <w:shd w:val="clear" w:color="auto" w:fill="auto"/>
            <w:vAlign w:val="center"/>
          </w:tcPr>
          <w:p w14:paraId="207170B2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3AFD1888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14:paraId="1AA2F845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出版社</w:t>
            </w:r>
          </w:p>
        </w:tc>
        <w:tc>
          <w:tcPr>
            <w:tcW w:w="2400" w:type="dxa"/>
            <w:gridSpan w:val="2"/>
            <w:shd w:val="clear" w:color="auto" w:fill="auto"/>
            <w:vAlign w:val="center"/>
          </w:tcPr>
          <w:p w14:paraId="791B20E4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啟英文化</w:t>
            </w:r>
          </w:p>
        </w:tc>
        <w:tc>
          <w:tcPr>
            <w:tcW w:w="865" w:type="dxa"/>
            <w:vMerge w:val="continue"/>
            <w:shd w:val="clear" w:color="auto" w:fill="auto"/>
            <w:vAlign w:val="center"/>
          </w:tcPr>
          <w:p w14:paraId="20C9C304">
            <w:pPr>
              <w:spacing w:line="400" w:lineRule="exact"/>
              <w:rPr>
                <w:rFonts w:ascii="標楷體" w:hAnsi="標楷體" w:eastAsia="標楷體" w:cs="標楷體"/>
                <w:kern w:val="0"/>
              </w:rPr>
            </w:pPr>
          </w:p>
        </w:tc>
        <w:tc>
          <w:tcPr>
            <w:tcW w:w="1338" w:type="dxa"/>
            <w:vMerge w:val="continue"/>
            <w:shd w:val="clear" w:color="auto" w:fill="auto"/>
            <w:vAlign w:val="center"/>
          </w:tcPr>
          <w:p w14:paraId="774B316A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</w:p>
        </w:tc>
      </w:tr>
      <w:tr w14:paraId="34E1B833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76EED35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58F037C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日期起訖</w:t>
            </w:r>
          </w:p>
        </w:tc>
        <w:tc>
          <w:tcPr>
            <w:tcW w:w="3419" w:type="dxa"/>
            <w:gridSpan w:val="3"/>
            <w:shd w:val="clear" w:color="auto" w:fill="auto"/>
            <w:vAlign w:val="center"/>
          </w:tcPr>
          <w:p w14:paraId="0A85A85B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教</w:t>
            </w:r>
            <w:r>
              <w:rPr>
                <w:rFonts w:ascii="標楷體" w:hAnsi="標楷體" w:eastAsia="標楷體" w:cs="標楷體"/>
                <w:kern w:val="0"/>
              </w:rPr>
              <w:t xml:space="preserve"> </w:t>
            </w:r>
            <w:r>
              <w:rPr>
                <w:rFonts w:hint="eastAsia" w:ascii="標楷體" w:hAnsi="標楷體" w:eastAsia="標楷體" w:cs="標楷體"/>
                <w:kern w:val="0"/>
              </w:rPr>
              <w:t>學</w:t>
            </w:r>
            <w:r>
              <w:rPr>
                <w:rFonts w:ascii="標楷體" w:hAnsi="標楷體" w:eastAsia="標楷體" w:cs="標楷體"/>
                <w:kern w:val="0"/>
              </w:rPr>
              <w:t xml:space="preserve"> </w:t>
            </w:r>
            <w:r>
              <w:rPr>
                <w:rFonts w:hint="eastAsia" w:ascii="標楷體" w:hAnsi="標楷體" w:eastAsia="標楷體" w:cs="標楷體"/>
                <w:kern w:val="0"/>
              </w:rPr>
              <w:t>內</w:t>
            </w:r>
            <w:r>
              <w:rPr>
                <w:rFonts w:ascii="標楷體" w:hAnsi="標楷體" w:eastAsia="標楷體" w:cs="標楷體"/>
                <w:kern w:val="0"/>
              </w:rPr>
              <w:t xml:space="preserve"> </w:t>
            </w:r>
            <w:r>
              <w:rPr>
                <w:rFonts w:hint="eastAsia" w:ascii="標楷體" w:hAnsi="標楷體" w:eastAsia="標楷體" w:cs="標楷體"/>
                <w:kern w:val="0"/>
              </w:rPr>
              <w:t>容</w:t>
            </w:r>
          </w:p>
        </w:tc>
        <w:tc>
          <w:tcPr>
            <w:tcW w:w="1324" w:type="dxa"/>
            <w:shd w:val="clear" w:color="auto" w:fill="auto"/>
            <w:vAlign w:val="center"/>
          </w:tcPr>
          <w:p w14:paraId="44986BB9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66968AF">
            <w:pPr>
              <w:spacing w:line="400" w:lineRule="exact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 xml:space="preserve">   備   註</w:t>
            </w:r>
          </w:p>
        </w:tc>
      </w:tr>
      <w:tr w14:paraId="32ADA0C9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2643FF6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AF6AC7D">
            <w:pPr>
              <w:spacing w:line="360" w:lineRule="exact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02/11~02/14</w:t>
            </w:r>
          </w:p>
        </w:tc>
        <w:tc>
          <w:tcPr>
            <w:tcW w:w="3419" w:type="dxa"/>
            <w:gridSpan w:val="3"/>
            <w:shd w:val="clear" w:color="auto" w:fill="auto"/>
            <w:vAlign w:val="center"/>
          </w:tcPr>
          <w:p w14:paraId="14441560">
            <w:pPr>
              <w:spacing w:line="360" w:lineRule="exact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 w:cs="¼Ð·¢Åé"/>
                <w:kern w:val="0"/>
                <w:sz w:val="18"/>
                <w:szCs w:val="18"/>
              </w:rPr>
              <w:t>02/11 開學</w:t>
            </w:r>
          </w:p>
        </w:tc>
        <w:tc>
          <w:tcPr>
            <w:tcW w:w="1324" w:type="dxa"/>
            <w:shd w:val="clear" w:color="auto" w:fill="auto"/>
            <w:vAlign w:val="top"/>
          </w:tcPr>
          <w:p w14:paraId="12F4AEF6">
            <w:pPr>
              <w:spacing w:line="240" w:lineRule="exact"/>
              <w:rPr>
                <w:rFonts w:ascii="標楷體" w:hAnsi="標楷體" w:eastAsia="標楷體" w:cs="¼Ð·¢Åé"/>
                <w:kern w:val="0"/>
                <w:sz w:val="18"/>
                <w:szCs w:val="18"/>
                <w:lang w:val="en-US" w:eastAsia="zh-TW" w:bidi="ar-SA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top"/>
          </w:tcPr>
          <w:p w14:paraId="4FE8D7DA">
            <w:pPr>
              <w:spacing w:line="240" w:lineRule="exact"/>
              <w:rPr>
                <w:rFonts w:ascii="標楷體" w:hAnsi="標楷體" w:eastAsia="標楷體" w:cs="¼Ð·¢Åé"/>
                <w:kern w:val="0"/>
                <w:sz w:val="18"/>
                <w:szCs w:val="18"/>
                <w:lang w:val="en-US" w:eastAsia="zh-TW" w:bidi="ar-SA"/>
              </w:rPr>
            </w:pPr>
            <w:bookmarkStart w:id="0" w:name="_GoBack"/>
            <w:bookmarkEnd w:id="0"/>
          </w:p>
        </w:tc>
      </w:tr>
      <w:tr w14:paraId="504E5A9D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9FE09A6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1C4FBD9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02/17~02/21</w:t>
            </w:r>
          </w:p>
        </w:tc>
        <w:tc>
          <w:tcPr>
            <w:tcW w:w="3419" w:type="dxa"/>
            <w:gridSpan w:val="3"/>
            <w:shd w:val="clear" w:color="auto" w:fill="auto"/>
            <w:vAlign w:val="center"/>
          </w:tcPr>
          <w:p w14:paraId="6CFE85CD">
            <w:pPr>
              <w:spacing w:line="360" w:lineRule="exact"/>
              <w:rPr>
                <w:rFonts w:ascii="標楷體" w:hAnsi="標楷體" w:eastAsia="標楷體" w:cs="Times New Roman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 w:cs="Times New Roman"/>
                <w:kern w:val="0"/>
                <w:sz w:val="22"/>
                <w:szCs w:val="22"/>
                <w:lang w:val="en-US" w:eastAsia="zh-TW" w:bidi="ar-SA"/>
              </w:rPr>
              <w:t>課程介紹</w:t>
            </w:r>
          </w:p>
        </w:tc>
        <w:tc>
          <w:tcPr>
            <w:tcW w:w="1324" w:type="dxa"/>
            <w:shd w:val="clear" w:color="auto" w:fill="auto"/>
            <w:vAlign w:val="top"/>
          </w:tcPr>
          <w:p w14:paraId="7B5FFEBB">
            <w:pPr>
              <w:spacing w:line="240" w:lineRule="exact"/>
              <w:rPr>
                <w:rFonts w:ascii="標楷體" w:hAnsi="標楷體" w:eastAsia="標楷體" w:cs="¼Ð·¢Åé"/>
                <w:kern w:val="0"/>
                <w:sz w:val="18"/>
                <w:szCs w:val="18"/>
                <w:lang w:val="en-US" w:eastAsia="zh-TW" w:bidi="ar-SA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top"/>
          </w:tcPr>
          <w:p w14:paraId="2CBC567A">
            <w:pPr>
              <w:spacing w:line="240" w:lineRule="exact"/>
              <w:rPr>
                <w:rFonts w:ascii="標楷體" w:hAnsi="標楷體" w:eastAsia="標楷體" w:cs="¼Ð·¢Åé"/>
                <w:kern w:val="0"/>
                <w:sz w:val="18"/>
                <w:szCs w:val="18"/>
                <w:lang w:val="en-US" w:eastAsia="zh-TW" w:bidi="ar-SA"/>
              </w:rPr>
            </w:pPr>
          </w:p>
        </w:tc>
      </w:tr>
      <w:tr w14:paraId="1B76049B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8F72022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B98B627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02/24~02/28</w:t>
            </w:r>
          </w:p>
        </w:tc>
        <w:tc>
          <w:tcPr>
            <w:tcW w:w="3419" w:type="dxa"/>
            <w:gridSpan w:val="3"/>
            <w:shd w:val="clear" w:color="auto" w:fill="auto"/>
            <w:vAlign w:val="center"/>
          </w:tcPr>
          <w:p w14:paraId="5C90F565">
            <w:pPr>
              <w:spacing w:line="360" w:lineRule="exact"/>
              <w:rPr>
                <w:rFonts w:hint="eastAsia" w:ascii="標楷體" w:hAnsi="標楷體" w:eastAsia="標楷體" w:cs="Times New Roman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年代造型重點分析</w:t>
            </w:r>
          </w:p>
        </w:tc>
        <w:tc>
          <w:tcPr>
            <w:tcW w:w="1324" w:type="dxa"/>
            <w:shd w:val="clear" w:color="auto" w:fill="auto"/>
            <w:vAlign w:val="center"/>
          </w:tcPr>
          <w:p w14:paraId="40230E04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 w:cs="¼Ð·¢Åé"/>
                <w:kern w:val="0"/>
                <w:sz w:val="18"/>
                <w:szCs w:val="18"/>
                <w:lang w:val="en-US" w:eastAsia="zh-TW" w:bidi="ar-SA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1BDD7FA1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 w:cs="¼Ð·¢Åé"/>
                <w:kern w:val="0"/>
                <w:sz w:val="18"/>
                <w:szCs w:val="18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sz w:val="18"/>
                <w:szCs w:val="18"/>
              </w:rPr>
              <w:t>性別平等、多元文化</w:t>
            </w:r>
          </w:p>
        </w:tc>
      </w:tr>
      <w:tr w14:paraId="32A15D43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99B5BDE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82017E8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03/03-03/07</w:t>
            </w:r>
          </w:p>
        </w:tc>
        <w:tc>
          <w:tcPr>
            <w:tcW w:w="3419" w:type="dxa"/>
            <w:gridSpan w:val="3"/>
            <w:shd w:val="clear" w:color="auto" w:fill="auto"/>
            <w:vAlign w:val="center"/>
          </w:tcPr>
          <w:p w14:paraId="566A177F">
            <w:pPr>
              <w:spacing w:line="360" w:lineRule="exact"/>
              <w:rPr>
                <w:rFonts w:hint="eastAsia" w:ascii="標楷體" w:hAnsi="標楷體" w:eastAsia="標楷體" w:cs="Times New Roman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時尚整體造型演練</w:t>
            </w:r>
          </w:p>
        </w:tc>
        <w:tc>
          <w:tcPr>
            <w:tcW w:w="1324" w:type="dxa"/>
            <w:shd w:val="clear" w:color="auto" w:fill="auto"/>
            <w:vAlign w:val="center"/>
          </w:tcPr>
          <w:p w14:paraId="3AB96CA8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 w:cs="¼Ð·¢Åé"/>
                <w:kern w:val="0"/>
                <w:sz w:val="18"/>
                <w:szCs w:val="18"/>
                <w:lang w:val="en-US" w:eastAsia="zh-TW" w:bidi="ar-SA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768A4C63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 w:cs="¼Ð·¢Åé"/>
                <w:kern w:val="0"/>
                <w:sz w:val="18"/>
                <w:szCs w:val="18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sz w:val="18"/>
                <w:szCs w:val="18"/>
              </w:rPr>
              <w:t>性別平等、多元文化</w:t>
            </w:r>
          </w:p>
        </w:tc>
      </w:tr>
      <w:tr w14:paraId="41B21380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383B15F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E388825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03/10-03/14</w:t>
            </w:r>
          </w:p>
        </w:tc>
        <w:tc>
          <w:tcPr>
            <w:tcW w:w="3419" w:type="dxa"/>
            <w:gridSpan w:val="3"/>
            <w:shd w:val="clear" w:color="auto" w:fill="auto"/>
            <w:vAlign w:val="center"/>
          </w:tcPr>
          <w:p w14:paraId="79CBA604">
            <w:pPr>
              <w:spacing w:line="360" w:lineRule="exact"/>
              <w:rPr>
                <w:rFonts w:ascii="標楷體" w:hAnsi="標楷體" w:eastAsia="標楷體" w:cs="Times New Roman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上海風造型實作</w:t>
            </w:r>
          </w:p>
        </w:tc>
        <w:tc>
          <w:tcPr>
            <w:tcW w:w="1324" w:type="dxa"/>
            <w:shd w:val="clear" w:color="auto" w:fill="auto"/>
            <w:vAlign w:val="center"/>
          </w:tcPr>
          <w:p w14:paraId="14ACD899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 w:cs="¼Ð·¢Åé"/>
                <w:kern w:val="0"/>
                <w:sz w:val="18"/>
                <w:szCs w:val="18"/>
                <w:lang w:val="en-US" w:eastAsia="zh-TW" w:bidi="ar-SA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45FE23D9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 w:cs="¼Ð·¢Åé"/>
                <w:kern w:val="0"/>
                <w:sz w:val="18"/>
                <w:szCs w:val="18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sz w:val="18"/>
                <w:szCs w:val="18"/>
              </w:rPr>
              <w:t>性別平等、多元文化</w:t>
            </w:r>
          </w:p>
        </w:tc>
      </w:tr>
      <w:tr w14:paraId="171B8B75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7A2DCE8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E018E17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03/17-03/21</w:t>
            </w:r>
          </w:p>
        </w:tc>
        <w:tc>
          <w:tcPr>
            <w:tcW w:w="3419" w:type="dxa"/>
            <w:gridSpan w:val="3"/>
            <w:shd w:val="clear" w:color="auto" w:fill="auto"/>
            <w:vAlign w:val="center"/>
          </w:tcPr>
          <w:p w14:paraId="4CB4F214">
            <w:pPr>
              <w:spacing w:line="360" w:lineRule="exact"/>
              <w:rPr>
                <w:rFonts w:ascii="標楷體" w:hAnsi="標楷體" w:eastAsia="標楷體" w:cs="Times New Roman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日式造型實作</w:t>
            </w:r>
          </w:p>
        </w:tc>
        <w:tc>
          <w:tcPr>
            <w:tcW w:w="1324" w:type="dxa"/>
            <w:shd w:val="clear" w:color="auto" w:fill="auto"/>
            <w:vAlign w:val="center"/>
          </w:tcPr>
          <w:p w14:paraId="54B7CE7E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 w:cs="¼Ð·¢Åé"/>
                <w:kern w:val="0"/>
                <w:sz w:val="18"/>
                <w:szCs w:val="18"/>
                <w:lang w:val="en-US" w:eastAsia="zh-TW" w:bidi="ar-SA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A79A0D3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 w:cs="¼Ð·¢Åé"/>
                <w:kern w:val="0"/>
                <w:sz w:val="18"/>
                <w:szCs w:val="18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sz w:val="18"/>
                <w:szCs w:val="18"/>
              </w:rPr>
              <w:t>性別平等、多元文化</w:t>
            </w:r>
          </w:p>
        </w:tc>
      </w:tr>
      <w:tr w14:paraId="52C6B1AD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6C1C1F3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23A54D5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03/24-03/28</w:t>
            </w:r>
          </w:p>
        </w:tc>
        <w:tc>
          <w:tcPr>
            <w:tcW w:w="3419" w:type="dxa"/>
            <w:gridSpan w:val="3"/>
            <w:shd w:val="clear" w:color="auto" w:fill="auto"/>
            <w:vAlign w:val="center"/>
          </w:tcPr>
          <w:p w14:paraId="32D522C8">
            <w:pPr>
              <w:spacing w:line="360" w:lineRule="exact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bCs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324" w:type="dxa"/>
            <w:shd w:val="clear" w:color="auto" w:fill="auto"/>
            <w:vAlign w:val="center"/>
          </w:tcPr>
          <w:p w14:paraId="35A41D5C">
            <w:pPr>
              <w:autoSpaceDE w:val="0"/>
              <w:autoSpaceDN w:val="0"/>
              <w:adjustRightInd w:val="0"/>
              <w:spacing w:line="220" w:lineRule="exact"/>
              <w:rPr>
                <w:rFonts w:hint="eastAsia" w:ascii="標楷體" w:hAnsi="標楷體" w:eastAsia="標楷體" w:cs="¼Ð·¢Åé"/>
                <w:kern w:val="0"/>
                <w:sz w:val="18"/>
                <w:szCs w:val="18"/>
                <w:lang w:val="en-US" w:eastAsia="zh-TW" w:bidi="ar-SA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74072FEE">
            <w:pPr>
              <w:autoSpaceDE w:val="0"/>
              <w:autoSpaceDN w:val="0"/>
              <w:adjustRightInd w:val="0"/>
              <w:spacing w:line="220" w:lineRule="exact"/>
              <w:rPr>
                <w:rFonts w:hint="eastAsia" w:ascii="標楷體" w:hAnsi="標楷體" w:eastAsia="標楷體" w:cs="¼Ð·¢Åé"/>
                <w:kern w:val="0"/>
                <w:sz w:val="18"/>
                <w:szCs w:val="18"/>
                <w:lang w:val="en-US" w:eastAsia="zh-TW" w:bidi="ar-SA"/>
              </w:rPr>
            </w:pPr>
          </w:p>
        </w:tc>
      </w:tr>
      <w:tr w14:paraId="065C41EF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B9B0933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5BCAAB6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03/31-04/04</w:t>
            </w:r>
          </w:p>
        </w:tc>
        <w:tc>
          <w:tcPr>
            <w:tcW w:w="3419" w:type="dxa"/>
            <w:gridSpan w:val="3"/>
            <w:shd w:val="clear" w:color="auto" w:fill="auto"/>
            <w:vAlign w:val="center"/>
          </w:tcPr>
          <w:p w14:paraId="61EE095E">
            <w:pPr>
              <w:spacing w:line="360" w:lineRule="exact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龐克造型實作</w:t>
            </w:r>
          </w:p>
        </w:tc>
        <w:tc>
          <w:tcPr>
            <w:tcW w:w="1324" w:type="dxa"/>
            <w:shd w:val="clear" w:color="auto" w:fill="auto"/>
            <w:vAlign w:val="center"/>
          </w:tcPr>
          <w:p w14:paraId="03EA41BB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 w:cs="¼Ð·¢Åé"/>
                <w:kern w:val="0"/>
                <w:sz w:val="18"/>
                <w:szCs w:val="18"/>
                <w:lang w:val="en-US" w:eastAsia="zh-TW" w:bidi="ar-SA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4CE84999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 w:cs="¼Ð·¢Åé"/>
                <w:kern w:val="0"/>
                <w:sz w:val="18"/>
                <w:szCs w:val="18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sz w:val="18"/>
                <w:szCs w:val="18"/>
              </w:rPr>
              <w:t>性別平等、多元文化</w:t>
            </w:r>
          </w:p>
        </w:tc>
      </w:tr>
      <w:tr w14:paraId="3DB1292B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C5A2F04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ACA60FA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04/07-04/11</w:t>
            </w:r>
          </w:p>
        </w:tc>
        <w:tc>
          <w:tcPr>
            <w:tcW w:w="3419" w:type="dxa"/>
            <w:gridSpan w:val="3"/>
            <w:shd w:val="clear" w:color="auto" w:fill="auto"/>
            <w:vAlign w:val="center"/>
          </w:tcPr>
          <w:p w14:paraId="50F73D52">
            <w:pPr>
              <w:spacing w:line="360" w:lineRule="exact"/>
              <w:rPr>
                <w:rFonts w:ascii="標楷體" w:hAnsi="標楷體" w:eastAsia="標楷體" w:cs="Times New Roman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舞台整體造型演練</w:t>
            </w:r>
          </w:p>
        </w:tc>
        <w:tc>
          <w:tcPr>
            <w:tcW w:w="1324" w:type="dxa"/>
            <w:shd w:val="clear" w:color="auto" w:fill="auto"/>
            <w:vAlign w:val="center"/>
          </w:tcPr>
          <w:p w14:paraId="37F85F36">
            <w:pPr>
              <w:autoSpaceDE w:val="0"/>
              <w:autoSpaceDN w:val="0"/>
              <w:adjustRightInd w:val="0"/>
              <w:spacing w:line="220" w:lineRule="exact"/>
              <w:rPr>
                <w:rFonts w:hint="eastAsia" w:ascii="標楷體" w:hAnsi="標楷體" w:eastAsia="標楷體" w:cs="¼Ð·¢Åé"/>
                <w:kern w:val="0"/>
                <w:sz w:val="18"/>
                <w:szCs w:val="18"/>
                <w:lang w:val="en-US" w:eastAsia="zh-TW" w:bidi="ar-SA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4E696E16">
            <w:pPr>
              <w:autoSpaceDE w:val="0"/>
              <w:autoSpaceDN w:val="0"/>
              <w:adjustRightInd w:val="0"/>
              <w:spacing w:line="220" w:lineRule="exact"/>
              <w:rPr>
                <w:rFonts w:hint="eastAsia" w:ascii="標楷體" w:hAnsi="標楷體" w:eastAsia="標楷體" w:cs="¼Ð·¢Åé"/>
                <w:kern w:val="0"/>
                <w:sz w:val="18"/>
                <w:szCs w:val="18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sz w:val="18"/>
                <w:szCs w:val="18"/>
              </w:rPr>
              <w:t>性別平等、多元文化</w:t>
            </w:r>
          </w:p>
        </w:tc>
      </w:tr>
      <w:tr w14:paraId="49746D31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0853508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15048A7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04/14-04/18</w:t>
            </w:r>
          </w:p>
        </w:tc>
        <w:tc>
          <w:tcPr>
            <w:tcW w:w="3419" w:type="dxa"/>
            <w:gridSpan w:val="3"/>
            <w:shd w:val="clear" w:color="auto" w:fill="auto"/>
            <w:vAlign w:val="center"/>
          </w:tcPr>
          <w:p w14:paraId="1FFFF2DB">
            <w:pPr>
              <w:spacing w:line="360" w:lineRule="exact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高三期末考</w:t>
            </w:r>
          </w:p>
        </w:tc>
        <w:tc>
          <w:tcPr>
            <w:tcW w:w="1324" w:type="dxa"/>
            <w:shd w:val="clear" w:color="auto" w:fill="auto"/>
            <w:vAlign w:val="center"/>
          </w:tcPr>
          <w:p w14:paraId="39147A46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 w:cs="¼Ð·¢Åé"/>
                <w:kern w:val="0"/>
                <w:sz w:val="18"/>
                <w:szCs w:val="18"/>
                <w:lang w:val="en-US" w:eastAsia="zh-TW" w:bidi="ar-SA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5ED26B8A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 w:cs="¼Ð·¢Åé"/>
                <w:kern w:val="0"/>
                <w:sz w:val="18"/>
                <w:szCs w:val="18"/>
                <w:lang w:val="en-US" w:eastAsia="zh-TW" w:bidi="ar-SA"/>
              </w:rPr>
            </w:pPr>
          </w:p>
        </w:tc>
      </w:tr>
      <w:tr w14:paraId="3EF2B362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28DC566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3DA904D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04/21-04/25</w:t>
            </w:r>
          </w:p>
        </w:tc>
        <w:tc>
          <w:tcPr>
            <w:tcW w:w="3419" w:type="dxa"/>
            <w:gridSpan w:val="3"/>
            <w:shd w:val="clear" w:color="auto" w:fill="auto"/>
            <w:vAlign w:val="center"/>
          </w:tcPr>
          <w:p w14:paraId="52DEC74B">
            <w:pPr>
              <w:spacing w:line="360" w:lineRule="exact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舞台整體造型演練</w:t>
            </w:r>
          </w:p>
        </w:tc>
        <w:tc>
          <w:tcPr>
            <w:tcW w:w="1324" w:type="dxa"/>
            <w:shd w:val="clear" w:color="auto" w:fill="auto"/>
            <w:vAlign w:val="center"/>
          </w:tcPr>
          <w:p w14:paraId="4790629C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 w:cs="¼Ð·¢Åé"/>
                <w:kern w:val="0"/>
                <w:sz w:val="18"/>
                <w:szCs w:val="18"/>
                <w:lang w:val="en-US" w:eastAsia="zh-TW" w:bidi="ar-SA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0923D6C3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 w:cs="¼Ð·¢Åé"/>
                <w:kern w:val="0"/>
                <w:sz w:val="18"/>
                <w:szCs w:val="18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sz w:val="18"/>
                <w:szCs w:val="18"/>
              </w:rPr>
              <w:t>性別平等、多元文化</w:t>
            </w:r>
          </w:p>
        </w:tc>
      </w:tr>
      <w:tr w14:paraId="3763ED40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FD88772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0D1203E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04/28-05/02</w:t>
            </w:r>
          </w:p>
        </w:tc>
        <w:tc>
          <w:tcPr>
            <w:tcW w:w="3419" w:type="dxa"/>
            <w:gridSpan w:val="3"/>
            <w:shd w:val="clear" w:color="auto" w:fill="auto"/>
            <w:vAlign w:val="center"/>
          </w:tcPr>
          <w:p w14:paraId="61CEBFDD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Times New Roman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新人禮服造型設計演練</w:t>
            </w:r>
          </w:p>
        </w:tc>
        <w:tc>
          <w:tcPr>
            <w:tcW w:w="1324" w:type="dxa"/>
            <w:shd w:val="clear" w:color="auto" w:fill="auto"/>
            <w:vAlign w:val="center"/>
          </w:tcPr>
          <w:p w14:paraId="53A37D37">
            <w:pPr>
              <w:autoSpaceDE w:val="0"/>
              <w:autoSpaceDN w:val="0"/>
              <w:adjustRightInd w:val="0"/>
              <w:spacing w:line="220" w:lineRule="exact"/>
              <w:rPr>
                <w:rFonts w:hint="eastAsia" w:ascii="標楷體" w:hAnsi="標楷體" w:eastAsia="標楷體" w:cs="¼Ð·¢Åé"/>
                <w:kern w:val="0"/>
                <w:sz w:val="18"/>
                <w:szCs w:val="18"/>
                <w:lang w:val="en-US" w:eastAsia="zh-TW" w:bidi="ar-SA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42079174">
            <w:pPr>
              <w:autoSpaceDE w:val="0"/>
              <w:autoSpaceDN w:val="0"/>
              <w:adjustRightInd w:val="0"/>
              <w:spacing w:line="220" w:lineRule="exact"/>
              <w:rPr>
                <w:rFonts w:hint="eastAsia" w:ascii="標楷體" w:hAnsi="標楷體" w:eastAsia="標楷體" w:cs="¼Ð·¢Åé"/>
                <w:kern w:val="0"/>
                <w:sz w:val="18"/>
                <w:szCs w:val="18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sz w:val="18"/>
                <w:szCs w:val="18"/>
              </w:rPr>
              <w:t>性別平等、多元文化、生涯規劃</w:t>
            </w:r>
          </w:p>
        </w:tc>
      </w:tr>
      <w:tr w14:paraId="37E68F63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F918F7D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E3A5CB7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3419" w:type="dxa"/>
            <w:gridSpan w:val="3"/>
            <w:shd w:val="clear" w:color="auto" w:fill="auto"/>
            <w:vAlign w:val="center"/>
          </w:tcPr>
          <w:p w14:paraId="0003BC10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新人多元風格造型演練</w:t>
            </w:r>
          </w:p>
        </w:tc>
        <w:tc>
          <w:tcPr>
            <w:tcW w:w="1324" w:type="dxa"/>
            <w:shd w:val="clear" w:color="auto" w:fill="auto"/>
            <w:vAlign w:val="center"/>
          </w:tcPr>
          <w:p w14:paraId="2A5274A6">
            <w:pPr>
              <w:autoSpaceDE w:val="0"/>
              <w:autoSpaceDN w:val="0"/>
              <w:adjustRightInd w:val="0"/>
              <w:spacing w:line="220" w:lineRule="exact"/>
              <w:rPr>
                <w:rFonts w:hint="eastAsia" w:ascii="標楷體" w:hAnsi="標楷體" w:eastAsia="標楷體" w:cs="¼Ð·¢Åé"/>
                <w:kern w:val="0"/>
                <w:sz w:val="18"/>
                <w:szCs w:val="18"/>
                <w:lang w:val="en-US" w:eastAsia="zh-TW" w:bidi="ar-SA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3851DF0C">
            <w:pPr>
              <w:autoSpaceDE w:val="0"/>
              <w:autoSpaceDN w:val="0"/>
              <w:adjustRightInd w:val="0"/>
              <w:spacing w:line="220" w:lineRule="exact"/>
              <w:rPr>
                <w:rFonts w:hint="eastAsia" w:ascii="標楷體" w:hAnsi="標楷體" w:eastAsia="標楷體" w:cs="¼Ð·¢Åé"/>
                <w:kern w:val="0"/>
                <w:sz w:val="18"/>
                <w:szCs w:val="18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sz w:val="18"/>
                <w:szCs w:val="18"/>
              </w:rPr>
              <w:t>性別平等、多元文化、生涯規劃</w:t>
            </w:r>
          </w:p>
        </w:tc>
      </w:tr>
      <w:tr w14:paraId="1918A18D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31797CB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B26FD84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05/12-05/16</w:t>
            </w:r>
          </w:p>
        </w:tc>
        <w:tc>
          <w:tcPr>
            <w:tcW w:w="3419" w:type="dxa"/>
            <w:gridSpan w:val="3"/>
            <w:shd w:val="clear" w:color="auto" w:fill="auto"/>
            <w:vAlign w:val="center"/>
          </w:tcPr>
          <w:p w14:paraId="01D8A8B1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舞台整體造型演練</w:t>
            </w:r>
          </w:p>
        </w:tc>
        <w:tc>
          <w:tcPr>
            <w:tcW w:w="1324" w:type="dxa"/>
            <w:shd w:val="clear" w:color="auto" w:fill="auto"/>
            <w:vAlign w:val="center"/>
          </w:tcPr>
          <w:p w14:paraId="6FCC4BD0">
            <w:pPr>
              <w:autoSpaceDE w:val="0"/>
              <w:autoSpaceDN w:val="0"/>
              <w:adjustRightInd w:val="0"/>
              <w:spacing w:line="220" w:lineRule="exact"/>
              <w:rPr>
                <w:rFonts w:hint="eastAsia" w:ascii="標楷體" w:hAnsi="標楷體" w:eastAsia="標楷體" w:cs="¼Ð·¢Åé"/>
                <w:kern w:val="0"/>
                <w:sz w:val="18"/>
                <w:szCs w:val="18"/>
                <w:lang w:val="en-US" w:eastAsia="zh-TW" w:bidi="ar-SA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0B856FA4">
            <w:pPr>
              <w:autoSpaceDE w:val="0"/>
              <w:autoSpaceDN w:val="0"/>
              <w:adjustRightInd w:val="0"/>
              <w:spacing w:line="220" w:lineRule="exact"/>
              <w:rPr>
                <w:rFonts w:hint="eastAsia" w:ascii="標楷體" w:hAnsi="標楷體" w:eastAsia="標楷體" w:cs="¼Ð·¢Åé"/>
                <w:kern w:val="0"/>
                <w:sz w:val="18"/>
                <w:szCs w:val="18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sz w:val="18"/>
                <w:szCs w:val="18"/>
              </w:rPr>
              <w:t>性別平等、多元文化</w:t>
            </w:r>
          </w:p>
        </w:tc>
      </w:tr>
      <w:tr w14:paraId="61C962ED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0FA4FD3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DD534EE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05/19-05/23</w:t>
            </w:r>
          </w:p>
        </w:tc>
        <w:tc>
          <w:tcPr>
            <w:tcW w:w="3419" w:type="dxa"/>
            <w:gridSpan w:val="3"/>
            <w:shd w:val="clear" w:color="auto" w:fill="auto"/>
            <w:vAlign w:val="center"/>
          </w:tcPr>
          <w:p w14:paraId="775C8226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舞台整體造型演練</w:t>
            </w:r>
          </w:p>
        </w:tc>
        <w:tc>
          <w:tcPr>
            <w:tcW w:w="1324" w:type="dxa"/>
            <w:shd w:val="clear" w:color="auto" w:fill="auto"/>
            <w:vAlign w:val="center"/>
          </w:tcPr>
          <w:p w14:paraId="32F9D707">
            <w:pPr>
              <w:autoSpaceDE w:val="0"/>
              <w:autoSpaceDN w:val="0"/>
              <w:adjustRightInd w:val="0"/>
              <w:spacing w:line="220" w:lineRule="exact"/>
              <w:rPr>
                <w:rFonts w:hint="eastAsia" w:ascii="標楷體" w:hAnsi="標楷體" w:eastAsia="標楷體" w:cs="¼Ð·¢Åé"/>
                <w:kern w:val="0"/>
                <w:sz w:val="18"/>
                <w:szCs w:val="18"/>
                <w:lang w:val="en-US" w:eastAsia="zh-TW" w:bidi="ar-SA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35BAFEAF">
            <w:pPr>
              <w:autoSpaceDE w:val="0"/>
              <w:autoSpaceDN w:val="0"/>
              <w:adjustRightInd w:val="0"/>
              <w:spacing w:line="220" w:lineRule="exact"/>
              <w:rPr>
                <w:rFonts w:hint="eastAsia" w:ascii="標楷體" w:hAnsi="標楷體" w:eastAsia="標楷體" w:cs="¼Ð·¢Åé"/>
                <w:kern w:val="0"/>
                <w:sz w:val="18"/>
                <w:szCs w:val="18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sz w:val="18"/>
                <w:szCs w:val="18"/>
              </w:rPr>
              <w:t>性別平等、多元文化、生涯規劃</w:t>
            </w:r>
          </w:p>
        </w:tc>
      </w:tr>
      <w:tr w14:paraId="4C803736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5E518C2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0F38B37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05/26-05/30</w:t>
            </w:r>
          </w:p>
        </w:tc>
        <w:tc>
          <w:tcPr>
            <w:tcW w:w="3419" w:type="dxa"/>
            <w:gridSpan w:val="3"/>
            <w:shd w:val="clear" w:color="auto" w:fill="auto"/>
            <w:vAlign w:val="center"/>
          </w:tcPr>
          <w:p w14:paraId="5A30946C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新人禮服造型設計演練</w:t>
            </w:r>
          </w:p>
        </w:tc>
        <w:tc>
          <w:tcPr>
            <w:tcW w:w="1324" w:type="dxa"/>
            <w:shd w:val="clear" w:color="auto" w:fill="auto"/>
            <w:vAlign w:val="center"/>
          </w:tcPr>
          <w:p w14:paraId="14BACC1A">
            <w:pPr>
              <w:autoSpaceDE w:val="0"/>
              <w:autoSpaceDN w:val="0"/>
              <w:adjustRightInd w:val="0"/>
              <w:spacing w:line="220" w:lineRule="exact"/>
              <w:rPr>
                <w:rFonts w:hint="eastAsia" w:ascii="標楷體" w:hAnsi="標楷體" w:eastAsia="標楷體" w:cs="¼Ð·¢Åé"/>
                <w:kern w:val="0"/>
                <w:sz w:val="18"/>
                <w:szCs w:val="18"/>
                <w:lang w:val="en-US" w:eastAsia="zh-TW" w:bidi="ar-SA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5D34C541">
            <w:pPr>
              <w:autoSpaceDE w:val="0"/>
              <w:autoSpaceDN w:val="0"/>
              <w:adjustRightInd w:val="0"/>
              <w:spacing w:line="220" w:lineRule="exact"/>
              <w:rPr>
                <w:rFonts w:hint="eastAsia" w:ascii="標楷體" w:hAnsi="標楷體" w:eastAsia="標楷體" w:cs="¼Ð·¢Åé"/>
                <w:kern w:val="0"/>
                <w:sz w:val="18"/>
                <w:szCs w:val="18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sz w:val="18"/>
                <w:szCs w:val="18"/>
              </w:rPr>
              <w:t>性別平等、多元文化、生涯規劃</w:t>
            </w:r>
          </w:p>
        </w:tc>
      </w:tr>
      <w:tr w14:paraId="7709BA67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DD30255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30D7069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06/02-06/06</w:t>
            </w:r>
          </w:p>
        </w:tc>
        <w:tc>
          <w:tcPr>
            <w:tcW w:w="3419" w:type="dxa"/>
            <w:gridSpan w:val="3"/>
            <w:shd w:val="clear" w:color="auto" w:fill="auto"/>
            <w:vAlign w:val="center"/>
          </w:tcPr>
          <w:p w14:paraId="459E5DF6">
            <w:pPr>
              <w:spacing w:line="360" w:lineRule="exact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畢業典禮</w:t>
            </w:r>
          </w:p>
        </w:tc>
        <w:tc>
          <w:tcPr>
            <w:tcW w:w="1324" w:type="dxa"/>
            <w:shd w:val="clear" w:color="auto" w:fill="auto"/>
            <w:vAlign w:val="center"/>
          </w:tcPr>
          <w:p w14:paraId="67877CD5">
            <w:pPr>
              <w:spacing w:line="240" w:lineRule="exact"/>
              <w:rPr>
                <w:rFonts w:ascii="標楷體" w:hAnsi="標楷體" w:eastAsia="標楷體" w:cs="Times New Roman"/>
                <w:kern w:val="0"/>
                <w:sz w:val="18"/>
                <w:szCs w:val="18"/>
                <w:lang w:val="en-US" w:eastAsia="zh-TW" w:bidi="ar-SA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53CCE8BF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06/02 畢業典禮</w:t>
            </w:r>
          </w:p>
        </w:tc>
      </w:tr>
      <w:tr w14:paraId="1A28903A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B410B83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9637171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06/09-06/13</w:t>
            </w:r>
          </w:p>
        </w:tc>
        <w:tc>
          <w:tcPr>
            <w:tcW w:w="3419" w:type="dxa"/>
            <w:gridSpan w:val="3"/>
            <w:shd w:val="clear" w:color="auto" w:fill="auto"/>
            <w:vAlign w:val="center"/>
          </w:tcPr>
          <w:p w14:paraId="1703AF28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1324" w:type="dxa"/>
            <w:shd w:val="clear" w:color="auto" w:fill="auto"/>
            <w:vAlign w:val="center"/>
          </w:tcPr>
          <w:p w14:paraId="0363405E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11A8F76B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</w:p>
        </w:tc>
      </w:tr>
      <w:tr w14:paraId="26E53338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131B812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B6F4A75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06/16-06/20</w:t>
            </w:r>
          </w:p>
        </w:tc>
        <w:tc>
          <w:tcPr>
            <w:tcW w:w="3419" w:type="dxa"/>
            <w:gridSpan w:val="3"/>
            <w:shd w:val="clear" w:color="auto" w:fill="auto"/>
            <w:vAlign w:val="center"/>
          </w:tcPr>
          <w:p w14:paraId="47881BA8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1324" w:type="dxa"/>
            <w:shd w:val="clear" w:color="auto" w:fill="auto"/>
            <w:vAlign w:val="center"/>
          </w:tcPr>
          <w:p w14:paraId="4B99DBDD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68949356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Style w:val="13"/>
                <w:rFonts w:hint="eastAsia" w:ascii="標楷體" w:hAnsi="標楷體" w:eastAsia="標楷體"/>
                <w:b w:val="0"/>
                <w:sz w:val="18"/>
                <w:szCs w:val="18"/>
              </w:rPr>
              <w:t>06/17-19 高一二期末考</w:t>
            </w:r>
          </w:p>
        </w:tc>
      </w:tr>
      <w:tr w14:paraId="3ED01D5E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1EAB12D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ascii="標楷體" w:hAnsi="標楷體" w:eastAsia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39BF046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06/23-06/27</w:t>
            </w:r>
          </w:p>
        </w:tc>
        <w:tc>
          <w:tcPr>
            <w:tcW w:w="3419" w:type="dxa"/>
            <w:gridSpan w:val="3"/>
            <w:shd w:val="clear" w:color="auto" w:fill="auto"/>
            <w:vAlign w:val="center"/>
          </w:tcPr>
          <w:p w14:paraId="705DA0F7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1324" w:type="dxa"/>
            <w:shd w:val="clear" w:color="auto" w:fill="auto"/>
            <w:vAlign w:val="center"/>
          </w:tcPr>
          <w:p w14:paraId="52F52761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1F493A0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</w:p>
        </w:tc>
      </w:tr>
      <w:tr w14:paraId="0B5FFD6F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1037A7C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D7ED100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06/30</w:t>
            </w:r>
          </w:p>
        </w:tc>
        <w:tc>
          <w:tcPr>
            <w:tcW w:w="3419" w:type="dxa"/>
            <w:gridSpan w:val="3"/>
            <w:shd w:val="clear" w:color="auto" w:fill="auto"/>
            <w:vAlign w:val="center"/>
          </w:tcPr>
          <w:p w14:paraId="55249A55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1324" w:type="dxa"/>
            <w:shd w:val="clear" w:color="auto" w:fill="auto"/>
            <w:vAlign w:val="center"/>
          </w:tcPr>
          <w:p w14:paraId="78418498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488B3A2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06/30休業式</w:t>
            </w:r>
          </w:p>
        </w:tc>
      </w:tr>
    </w:tbl>
    <w:p w14:paraId="39EC5B66">
      <w:pPr>
        <w:spacing w:line="400" w:lineRule="exact"/>
        <w:rPr>
          <w:rFonts w:ascii="標楷體" w:hAnsi="標楷體" w:eastAsia="標楷體"/>
          <w:kern w:val="0"/>
          <w:sz w:val="22"/>
          <w:szCs w:val="22"/>
        </w:rPr>
      </w:pPr>
      <w:r>
        <w:rPr>
          <w:rFonts w:hint="eastAsia" w:ascii="標楷體" w:hAnsi="標楷體" w:eastAsia="標楷體"/>
          <w:kern w:val="0"/>
          <w:sz w:val="22"/>
          <w:szCs w:val="22"/>
        </w:rPr>
        <w:t>※備註欄可填寫有關重大議題融入</w:t>
      </w:r>
      <w:r>
        <w:rPr>
          <w:rFonts w:ascii="標楷體" w:hAnsi="標楷體" w:eastAsia="標楷體"/>
          <w:sz w:val="22"/>
          <w:szCs w:val="22"/>
        </w:rPr>
        <w:t>（所謂重大議題包含：</w:t>
      </w:r>
      <w:r>
        <w:rPr>
          <w:rFonts w:hint="eastAsia" w:ascii="標楷體" w:hAnsi="標楷體" w:eastAsia="標楷體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>
        <w:rPr>
          <w:rFonts w:ascii="標楷體" w:hAnsi="標楷體" w:eastAsia="標楷體"/>
          <w:sz w:val="22"/>
          <w:szCs w:val="22"/>
        </w:rPr>
        <w:t>）</w:t>
      </w:r>
      <w:r>
        <w:rPr>
          <w:rFonts w:hint="eastAsia" w:ascii="標楷體" w:hAnsi="標楷體" w:eastAsia="標楷體"/>
          <w:kern w:val="0"/>
          <w:sz w:val="22"/>
          <w:szCs w:val="22"/>
        </w:rPr>
        <w:t xml:space="preserve">及其他重要活動。 </w:t>
      </w:r>
    </w:p>
    <w:sectPr>
      <w:footerReference r:id="rId3" w:type="even"/>
      <w:pgSz w:w="11906" w:h="16838"/>
      <w:pgMar w:top="567" w:right="907" w:bottom="567" w:left="851" w:header="851" w:footer="992" w:gutter="0"/>
      <w:pgNumType w:start="291"/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新細明體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default"/>
    <w:sig w:usb0="00000003" w:usb1="082E0000" w:usb2="00000016" w:usb3="00000000" w:csb0="00100001" w:csb1="00000000"/>
  </w:font>
  <w:font w:name="¼Ð·¢Åé">
    <w:altName w:val="Arial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6EB1FE">
    <w:pPr>
      <w:pStyle w:val="9"/>
      <w:framePr w:wrap="around" w:vAnchor="text" w:hAnchor="margin" w:xAlign="center" w:y="1"/>
      <w:rPr>
        <w:rStyle w:val="12"/>
      </w:rPr>
    </w:pPr>
    <w:r>
      <w:rPr>
        <w:rStyle w:val="12"/>
      </w:rPr>
      <w:fldChar w:fldCharType="begin"/>
    </w:r>
    <w:r>
      <w:rPr>
        <w:rStyle w:val="12"/>
      </w:rPr>
      <w:instrText xml:space="preserve">PAGE  </w:instrText>
    </w:r>
    <w:r>
      <w:rPr>
        <w:rStyle w:val="12"/>
      </w:rPr>
      <w:fldChar w:fldCharType="separate"/>
    </w:r>
    <w:r>
      <w:rPr>
        <w:rStyle w:val="12"/>
      </w:rPr>
      <w:t>292</w:t>
    </w:r>
    <w:r>
      <w:rPr>
        <w:rStyle w:val="12"/>
      </w:rPr>
      <w:fldChar w:fldCharType="end"/>
    </w:r>
  </w:p>
  <w:p w14:paraId="1CAF4859">
    <w:pPr>
      <w:pStyle w:val="9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80"/>
  <w:evenAndOddHeaders w:val="1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45866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C6F52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08E3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B7C3C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44A09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3FE"/>
    <w:rsid w:val="00481439"/>
    <w:rsid w:val="00482F8F"/>
    <w:rsid w:val="0048794E"/>
    <w:rsid w:val="00494416"/>
    <w:rsid w:val="00494EF0"/>
    <w:rsid w:val="00496BBA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3747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4832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A581A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6DD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33D7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27597"/>
    <w:rsid w:val="00C3180C"/>
    <w:rsid w:val="00C4737C"/>
    <w:rsid w:val="00C51404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08F4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1FB"/>
    <w:rsid w:val="00FE53DF"/>
    <w:rsid w:val="00FF421C"/>
    <w:rsid w:val="00FF4256"/>
    <w:rsid w:val="21C3342A"/>
    <w:rsid w:val="4E2879D4"/>
    <w:rsid w:val="56EB3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新細明體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qFormat="1"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新細明體" w:cs="Times New Roman"/>
      <w:kern w:val="2"/>
      <w:sz w:val="24"/>
      <w:szCs w:val="24"/>
      <w:lang w:val="en-US" w:eastAsia="zh-TW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qFormat/>
    <w:uiPriority w:val="0"/>
    <w:rPr>
      <w:rFonts w:ascii="Arial" w:hAnsi="Arial"/>
      <w:sz w:val="18"/>
      <w:szCs w:val="18"/>
    </w:rPr>
  </w:style>
  <w:style w:type="paragraph" w:styleId="5">
    <w:name w:val="Closing"/>
    <w:basedOn w:val="1"/>
    <w:qFormat/>
    <w:uiPriority w:val="0"/>
    <w:pPr>
      <w:ind w:left="100" w:leftChars="1800"/>
    </w:pPr>
    <w:rPr>
      <w:rFonts w:ascii="標楷體" w:eastAsia="標楷體" w:cs="標楷體"/>
      <w:kern w:val="0"/>
    </w:rPr>
  </w:style>
  <w:style w:type="character" w:styleId="6">
    <w:name w:val="annotation reference"/>
    <w:semiHidden/>
    <w:qFormat/>
    <w:uiPriority w:val="0"/>
    <w:rPr>
      <w:sz w:val="18"/>
      <w:szCs w:val="18"/>
    </w:rPr>
  </w:style>
  <w:style w:type="paragraph" w:styleId="7">
    <w:name w:val="annotation text"/>
    <w:basedOn w:val="1"/>
    <w:semiHidden/>
    <w:qFormat/>
    <w:uiPriority w:val="0"/>
  </w:style>
  <w:style w:type="paragraph" w:styleId="8">
    <w:name w:val="annotation subject"/>
    <w:basedOn w:val="7"/>
    <w:next w:val="7"/>
    <w:semiHidden/>
    <w:qFormat/>
    <w:uiPriority w:val="0"/>
    <w:rPr>
      <w:b/>
      <w:bCs/>
    </w:rPr>
  </w:style>
  <w:style w:type="paragraph" w:styleId="9">
    <w:name w:val="footer"/>
    <w:basedOn w:val="1"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10">
    <w:name w:val="header"/>
    <w:basedOn w:val="1"/>
    <w:link w:val="19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11">
    <w:name w:val="Note Heading"/>
    <w:basedOn w:val="1"/>
    <w:next w:val="1"/>
    <w:qFormat/>
    <w:uiPriority w:val="0"/>
    <w:pPr>
      <w:jc w:val="center"/>
    </w:pPr>
    <w:rPr>
      <w:rFonts w:ascii="標楷體" w:eastAsia="標楷體" w:cs="標楷體"/>
      <w:kern w:val="0"/>
    </w:rPr>
  </w:style>
  <w:style w:type="character" w:styleId="12">
    <w:name w:val="page number"/>
    <w:basedOn w:val="2"/>
    <w:uiPriority w:val="0"/>
  </w:style>
  <w:style w:type="character" w:styleId="13">
    <w:name w:val="Strong"/>
    <w:qFormat/>
    <w:uiPriority w:val="0"/>
    <w:rPr>
      <w:b/>
      <w:bCs/>
    </w:rPr>
  </w:style>
  <w:style w:type="table" w:styleId="14">
    <w:name w:val="Table Grid"/>
    <w:basedOn w:val="3"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5">
    <w:name w:val="toc 1"/>
    <w:basedOn w:val="1"/>
    <w:next w:val="1"/>
    <w:autoRedefine/>
    <w:semiHidden/>
    <w:qFormat/>
    <w:uiPriority w:val="0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6">
    <w:name w:val="樣式111"/>
    <w:basedOn w:val="1"/>
    <w:autoRedefine/>
    <w:uiPriority w:val="0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17">
    <w:name w:val="樣式a"/>
    <w:basedOn w:val="1"/>
    <w:uiPriority w:val="0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18">
    <w:name w:val="Default"/>
    <w:qFormat/>
    <w:uiPriority w:val="0"/>
    <w:pPr>
      <w:widowControl w:val="0"/>
      <w:autoSpaceDE w:val="0"/>
      <w:autoSpaceDN w:val="0"/>
      <w:adjustRightInd w:val="0"/>
    </w:pPr>
    <w:rPr>
      <w:rFonts w:ascii="新細明體" w:hAnsi="Times New Roman" w:eastAsia="新細明體" w:cs="新細明體"/>
      <w:color w:val="000000"/>
      <w:sz w:val="24"/>
      <w:szCs w:val="24"/>
      <w:lang w:val="en-US" w:eastAsia="zh-TW" w:bidi="ar-SA"/>
    </w:rPr>
  </w:style>
  <w:style w:type="character" w:customStyle="1" w:styleId="19">
    <w:name w:val="頁首 字元"/>
    <w:link w:val="10"/>
    <w:qFormat/>
    <w:uiPriority w:val="0"/>
    <w:rPr>
      <w:rFonts w:eastAsia="新細明體"/>
      <w:kern w:val="2"/>
      <w:lang w:val="en-US" w:eastAsia="zh-TW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B3D38-D6AD-41B9-AD61-7D0C7061E95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Company>User</Company>
  <Pages>1</Pages>
  <Words>156</Words>
  <Characters>894</Characters>
  <Lines>7</Lines>
  <Paragraphs>2</Paragraphs>
  <TotalTime>0</TotalTime>
  <ScaleCrop>false</ScaleCrop>
  <LinksUpToDate>false</LinksUpToDate>
  <CharactersWithSpaces>1048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2024-01-22T00:48:00Z</dcterms:created>
  <dc:creator>User</dc:creator>
  <cp:lastModifiedBy>USER</cp:lastModifiedBy>
  <cp:lastPrinted>2009-02-11T08:45:00Z</cp:lastPrinted>
  <dcterms:modified xsi:type="dcterms:W3CDTF">2025-02-17T07:03:59Z</dcterms:modified>
  <dc:title>教學計畫有別於教學活動設計和教案，它是教學前的構思、設計和規劃，也是教學前用來和學群教師、家長、行政人員的溝通用的，同時也是課程管理的工具 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B30F77A6311846FFA5D562B0D662236D_13</vt:lpwstr>
  </property>
</Properties>
</file>