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2045D">
        <w:rPr>
          <w:rFonts w:ascii="標楷體" w:eastAsia="標楷體" w:hAnsi="標楷體" w:hint="eastAsia"/>
          <w:sz w:val="28"/>
          <w:szCs w:val="28"/>
        </w:rPr>
        <w:t>化學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理解基礎化學相關知識，知悉化學常用實驗操作。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出席</w:t>
            </w:r>
            <w:r w:rsidRPr="00A809FB">
              <w:rPr>
                <w:rFonts w:hint="eastAsia"/>
              </w:rPr>
              <w:t>(20%)</w:t>
            </w:r>
            <w:r w:rsidRPr="00A809FB">
              <w:rPr>
                <w:rFonts w:hint="eastAsia"/>
              </w:rPr>
              <w:t>、課堂參與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、平時作業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、期中考</w:t>
            </w:r>
            <w:r w:rsidRPr="00A809FB">
              <w:rPr>
                <w:rFonts w:hint="eastAsia"/>
              </w:rPr>
              <w:t>(30%)</w:t>
            </w:r>
            <w:r w:rsidRPr="00A809FB">
              <w:rPr>
                <w:rFonts w:hint="eastAsia"/>
              </w:rPr>
              <w:t>、期末考</w:t>
            </w:r>
            <w:r w:rsidRPr="00A809FB">
              <w:rPr>
                <w:rFonts w:hint="eastAsia"/>
              </w:rPr>
              <w:t>(30%)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Default="00285641" w:rsidP="00285641">
            <w:r w:rsidRPr="00A809FB">
              <w:rPr>
                <w:rFonts w:hint="eastAsia"/>
              </w:rPr>
              <w:t>能夠以科學方式思考並實際應用於生活中。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化學(B)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8C7090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C72637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2B2BB1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bookmarkStart w:id="0" w:name="_GoBack" w:colFirst="4" w:colLast="4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課程介紹</w:t>
            </w:r>
          </w:p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685219" w:rsidRDefault="00685219" w:rsidP="00685219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1-2物質</w:t>
            </w:r>
          </w:p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1-3化學家與化學簡史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685219" w:rsidRDefault="00685219" w:rsidP="00685219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685219" w:rsidRDefault="00685219" w:rsidP="00685219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685219" w:rsidRDefault="00685219" w:rsidP="00685219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重大議題融入：性別平等教育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2-1物質的形成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685219" w:rsidRDefault="00685219" w:rsidP="00685219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2-2化學反應與化學計量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2-3物質的性質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2-4物職的變化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期中考1-1~2-4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85219" w:rsidRDefault="00685219" w:rsidP="00685219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3-1反應速率</w:t>
            </w:r>
          </w:p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3-2影響反應速率的因素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3-3化學平衡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分組討論報告內容</w:t>
            </w:r>
          </w:p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6-1食品化學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85219" w:rsidRDefault="00685219" w:rsidP="0068521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685219" w:rsidRDefault="00685219" w:rsidP="00685219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6-2衣料與化學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校外教學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6-3材料與化學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85219" w:rsidRDefault="00685219" w:rsidP="00685219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6-4藥物與化學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685219" w:rsidRDefault="00685219" w:rsidP="00685219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685219" w:rsidRDefault="00685219" w:rsidP="0068521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  <w:p w:rsidR="00685219" w:rsidRDefault="00685219" w:rsidP="00685219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重大議題融入：法治教育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6-5化學與環境及永續發展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685219" w:rsidRDefault="00685219" w:rsidP="00685219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685219" w:rsidRDefault="00685219" w:rsidP="00685219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685219" w:rsidRDefault="00685219" w:rsidP="00685219">
            <w:pPr>
              <w:spacing w:line="240" w:lineRule="exact"/>
              <w:ind w:left="170" w:hangingChars="106" w:hanging="170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環保教育、永續發展</w:t>
            </w:r>
          </w:p>
        </w:tc>
      </w:tr>
      <w:tr w:rsidR="00685219" w:rsidRPr="00C40CD9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685219" w:rsidRDefault="00685219" w:rsidP="0068521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85219" w:rsidRDefault="00685219" w:rsidP="00685219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85219" w:rsidRDefault="00685219" w:rsidP="00685219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85219" w:rsidRDefault="00685219" w:rsidP="00685219">
            <w:pPr>
              <w:spacing w:line="28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685219" w:rsidRDefault="00685219" w:rsidP="00685219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85219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85219" w:rsidRPr="002433F7" w:rsidRDefault="00685219" w:rsidP="0068521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85219" w:rsidRPr="002433F7" w:rsidRDefault="00685219" w:rsidP="0068521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85219" w:rsidRDefault="00685219" w:rsidP="00685219">
            <w:pPr>
              <w:spacing w:line="280" w:lineRule="exact"/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bookmarkEnd w:id="0"/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08" w:rsidRDefault="00DD7E08">
      <w:r>
        <w:separator/>
      </w:r>
    </w:p>
  </w:endnote>
  <w:endnote w:type="continuationSeparator" w:id="0">
    <w:p w:rsidR="00DD7E08" w:rsidRDefault="00DD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08" w:rsidRDefault="00DD7E08">
      <w:r>
        <w:separator/>
      </w:r>
    </w:p>
  </w:footnote>
  <w:footnote w:type="continuationSeparator" w:id="0">
    <w:p w:rsidR="00DD7E08" w:rsidRDefault="00DD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232AE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2BB1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5219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7090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D7E08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>User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2021-08-23T04:10:00Z</dcterms:created>
  <dcterms:modified xsi:type="dcterms:W3CDTF">2021-09-04T02:24:00Z</dcterms:modified>
</cp:coreProperties>
</file>