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AB7C5D">
        <w:rPr>
          <w:rFonts w:ascii="標楷體" w:eastAsia="標楷體" w:hAnsi="標楷體" w:hint="eastAsia"/>
        </w:rPr>
        <w:t xml:space="preserve"> 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AB7C5D" w:rsidRPr="00AB7C5D">
        <w:rPr>
          <w:rFonts w:ascii="標楷體" w:eastAsia="標楷體" w:hAnsi="標楷體" w:hint="eastAsia"/>
          <w:bdr w:val="single" w:sz="4" w:space="0" w:color="auto"/>
        </w:rPr>
        <w:t>健康與護理</w:t>
      </w:r>
      <w:r w:rsidR="00AB7C5D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60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36"/>
        <w:gridCol w:w="144"/>
        <w:gridCol w:w="420"/>
        <w:gridCol w:w="1981"/>
        <w:gridCol w:w="581"/>
        <w:gridCol w:w="688"/>
        <w:gridCol w:w="1073"/>
        <w:gridCol w:w="719"/>
        <w:gridCol w:w="700"/>
        <w:gridCol w:w="2058"/>
      </w:tblGrid>
      <w:tr w:rsidR="00AB7C5D" w:rsidRPr="000A19B9" w:rsidTr="00AB7C5D">
        <w:trPr>
          <w:trHeight w:val="20"/>
          <w:jc w:val="center"/>
        </w:trPr>
        <w:tc>
          <w:tcPr>
            <w:tcW w:w="2243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364" w:type="dxa"/>
            <w:gridSpan w:val="9"/>
            <w:shd w:val="clear" w:color="auto" w:fill="auto"/>
          </w:tcPr>
          <w:p w:rsidR="00AB7C5D" w:rsidRDefault="00AB7C5D" w:rsidP="00AB7C5D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學生可了解健康生活型態並改變生活態度、知悉心理生病的由來。</w:t>
            </w:r>
          </w:p>
          <w:p w:rsidR="00AB7C5D" w:rsidRDefault="00AB7C5D" w:rsidP="00AB7C5D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增加學生面對心理衝擊時的處理能力，並可正確運用幫助自己和身邊的人。</w:t>
            </w:r>
          </w:p>
          <w:p w:rsidR="00AB7C5D" w:rsidRDefault="00AB7C5D" w:rsidP="00AB7C5D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提升學生對身心自我保護的概念，知道何謂健康的身心性。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2243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364" w:type="dxa"/>
            <w:gridSpan w:val="9"/>
            <w:shd w:val="clear" w:color="auto" w:fill="auto"/>
          </w:tcPr>
          <w:p w:rsidR="00AB7C5D" w:rsidRDefault="00AB7C5D" w:rsidP="00AB7C5D">
            <w:pPr>
              <w:spacing w:line="400" w:lineRule="exact"/>
            </w:pPr>
            <w:r w:rsidRPr="00DC51C3">
              <w:rPr>
                <w:rFonts w:hint="eastAsia"/>
              </w:rPr>
              <w:t>1.</w:t>
            </w:r>
            <w:r w:rsidRPr="00DC51C3">
              <w:rPr>
                <w:rFonts w:hint="eastAsia"/>
              </w:rPr>
              <w:t>學習態度及課堂互動</w:t>
            </w:r>
            <w:r w:rsidRPr="00DC51C3">
              <w:rPr>
                <w:rFonts w:hint="eastAsia"/>
              </w:rPr>
              <w:t xml:space="preserve">  2.</w:t>
            </w:r>
            <w:r w:rsidRPr="00DC51C3"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 </w:t>
            </w:r>
            <w:r w:rsidRPr="00DC51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Pr="00DC51C3">
              <w:rPr>
                <w:rFonts w:hint="eastAsia"/>
              </w:rPr>
              <w:t>.</w:t>
            </w:r>
            <w:r w:rsidRPr="00DC51C3">
              <w:rPr>
                <w:rFonts w:hint="eastAsia"/>
              </w:rPr>
              <w:t>期中、期末測驗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2243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364" w:type="dxa"/>
            <w:gridSpan w:val="9"/>
            <w:shd w:val="clear" w:color="auto" w:fill="auto"/>
          </w:tcPr>
          <w:p w:rsidR="00AB7C5D" w:rsidRDefault="00AB7C5D" w:rsidP="00AB7C5D">
            <w:pPr>
              <w:spacing w:line="400" w:lineRule="exact"/>
            </w:pPr>
            <w:r w:rsidRPr="00DC51C3">
              <w:rPr>
                <w:rFonts w:hint="eastAsia"/>
              </w:rPr>
              <w:t>1.</w:t>
            </w:r>
            <w:r w:rsidRPr="00DC51C3">
              <w:rPr>
                <w:rFonts w:hint="eastAsia"/>
              </w:rPr>
              <w:t>期中考成績：</w:t>
            </w:r>
            <w:r w:rsidRPr="00DC51C3">
              <w:rPr>
                <w:rFonts w:hint="eastAsia"/>
              </w:rPr>
              <w:t>30</w:t>
            </w:r>
            <w:r w:rsidRPr="00DC51C3">
              <w:rPr>
                <w:rFonts w:hint="eastAsia"/>
              </w:rPr>
              <w:t>％</w:t>
            </w:r>
            <w:r w:rsidRPr="00DC51C3">
              <w:rPr>
                <w:rFonts w:hint="eastAsia"/>
              </w:rPr>
              <w:t xml:space="preserve">    2.</w:t>
            </w:r>
            <w:r w:rsidRPr="00DC51C3">
              <w:rPr>
                <w:rFonts w:hint="eastAsia"/>
              </w:rPr>
              <w:t>期末考成績：</w:t>
            </w:r>
            <w:r w:rsidRPr="00DC51C3">
              <w:rPr>
                <w:rFonts w:hint="eastAsia"/>
              </w:rPr>
              <w:t>30</w:t>
            </w:r>
            <w:r w:rsidRPr="00DC51C3">
              <w:rPr>
                <w:rFonts w:hint="eastAsia"/>
              </w:rPr>
              <w:t>％</w:t>
            </w:r>
            <w:r w:rsidRPr="00DC51C3">
              <w:rPr>
                <w:rFonts w:hint="eastAsia"/>
              </w:rPr>
              <w:t xml:space="preserve">      3.</w:t>
            </w:r>
            <w:r w:rsidRPr="00DC51C3">
              <w:rPr>
                <w:rFonts w:hint="eastAsia"/>
              </w:rPr>
              <w:t>平時成績：</w:t>
            </w:r>
            <w:r w:rsidRPr="00DC51C3">
              <w:rPr>
                <w:rFonts w:hint="eastAsia"/>
              </w:rPr>
              <w:t>40</w:t>
            </w:r>
            <w:r w:rsidRPr="00DC51C3">
              <w:rPr>
                <w:rFonts w:hint="eastAsia"/>
              </w:rPr>
              <w:t>％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2243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364" w:type="dxa"/>
            <w:gridSpan w:val="9"/>
            <w:shd w:val="clear" w:color="auto" w:fill="auto"/>
          </w:tcPr>
          <w:p w:rsidR="00AB7C5D" w:rsidRDefault="00AB7C5D" w:rsidP="00AB7C5D">
            <w:pPr>
              <w:spacing w:line="400" w:lineRule="exact"/>
            </w:pPr>
            <w:r>
              <w:rPr>
                <w:rFonts w:hint="eastAsia"/>
              </w:rPr>
              <w:t>能將課程學習到的身心</w:t>
            </w:r>
            <w:r w:rsidRPr="00DC51C3">
              <w:rPr>
                <w:rFonts w:hint="eastAsia"/>
              </w:rPr>
              <w:t>健康知識及護理專業知識，應用在日常生活。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10607" w:type="dxa"/>
            <w:gridSpan w:val="12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B7C5D" w:rsidRPr="000A19B9" w:rsidTr="00AB7C5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B7C5D">
              <w:rPr>
                <w:rFonts w:ascii="標楷體" w:eastAsia="標楷體" w:hAnsi="標楷體" w:cs="標楷體" w:hint="eastAsia"/>
                <w:kern w:val="0"/>
              </w:rPr>
              <w:t>綜職一忠</w:t>
            </w:r>
          </w:p>
        </w:tc>
      </w:tr>
      <w:tr w:rsidR="00AB7C5D" w:rsidRPr="000A19B9" w:rsidTr="00AB7C5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2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第一單元-心理探索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bookmarkEnd w:id="0"/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第一單元-心理探索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第二單元-人生逆轉勝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第二單元-人生逆轉勝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第三單元-認識創傷後壓力症候群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第三單元-認識創傷後壓力症候群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多元評量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第四單元-成癮性藥物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第四單元-成癮性藥物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791590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第五單元-身心失調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791590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4B2240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第五單元-身心失調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4B2240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4B2240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4B2240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單元-健康的性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單元-健康的性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7A6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補充課程-交通安全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第八單元-性福又健康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多元評量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BD51EA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BD51EA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B7C5D" w:rsidRPr="000A19B9" w:rsidTr="00AB7C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7C5D" w:rsidRDefault="00AB7C5D" w:rsidP="00AB7C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B7C5D" w:rsidRPr="000A19B9" w:rsidRDefault="00AB7C5D" w:rsidP="00AB7C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77" w:type="dxa"/>
            <w:gridSpan w:val="3"/>
            <w:shd w:val="clear" w:color="auto" w:fill="auto"/>
          </w:tcPr>
          <w:p w:rsidR="00AB7C5D" w:rsidRPr="000A19B9" w:rsidRDefault="00AB7C5D" w:rsidP="00AB7C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C5D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35671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E2B4-2069-4CD5-8776-9045D03E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839</Words>
  <Characters>514</Characters>
  <Application>Microsoft Office Word</Application>
  <DocSecurity>0</DocSecurity>
  <Lines>4</Lines>
  <Paragraphs>2</Paragraphs>
  <ScaleCrop>false</ScaleCrop>
  <Company>User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2025-02-11T06:15:00Z</cp:lastPrinted>
  <dcterms:created xsi:type="dcterms:W3CDTF">2025-02-11T06:16:00Z</dcterms:created>
  <dcterms:modified xsi:type="dcterms:W3CDTF">2025-02-11T06:16:00Z</dcterms:modified>
</cp:coreProperties>
</file>