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1F0B" w14:textId="2368D210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4D53CD">
        <w:rPr>
          <w:rFonts w:hint="eastAsia"/>
        </w:rPr>
        <w:t xml:space="preserve"> </w:t>
      </w:r>
      <w:r w:rsidR="004D53CD">
        <w:t xml:space="preserve"> </w:t>
      </w:r>
      <w:r w:rsidR="00BE68B3">
        <w:rPr>
          <w:rFonts w:hint="eastAsia"/>
        </w:rPr>
        <w:t xml:space="preserve">資訊科技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6BE15A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126CF1F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E4C835" w14:textId="1CF7C96C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學生能認識資訊科技為人類帶來的進步及運用在何處。學生認識並瞭解資訊科技教材各單元之內容。學生能操作各樣的應用軟體及應用於生活中。</w:t>
            </w:r>
          </w:p>
        </w:tc>
      </w:tr>
      <w:tr w:rsidR="00652460" w14:paraId="6A4A59C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B9B09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2771ED" w14:textId="79FD3055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實作測驗、紙筆測驗、口頭問答</w:t>
            </w:r>
          </w:p>
        </w:tc>
      </w:tr>
      <w:tr w:rsidR="00652460" w14:paraId="7DB913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63087A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48FA5A" w14:textId="32AD6C23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>
              <w:t>40%</w:t>
            </w:r>
            <w:r>
              <w:rPr>
                <w:rFonts w:hint="eastAsia"/>
              </w:rPr>
              <w:t>，期中考</w:t>
            </w:r>
            <w:r>
              <w:t>30%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期未考</w:t>
            </w:r>
            <w:proofErr w:type="gramEnd"/>
            <w:r>
              <w:t>30%</w:t>
            </w:r>
          </w:p>
        </w:tc>
      </w:tr>
      <w:tr w:rsidR="00652460" w14:paraId="3920560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03B8523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6F5BC4" w14:textId="041358AD" w:rsidR="00652460" w:rsidRPr="00337DC9" w:rsidRDefault="00337DC9" w:rsidP="00337DC9">
            <w:r>
              <w:rPr>
                <w:rFonts w:hint="eastAsia"/>
              </w:rPr>
              <w:t>遵守秩序、良好的學習態度、參與討論、完成作業、畫重點、寫筆記</w:t>
            </w:r>
          </w:p>
        </w:tc>
      </w:tr>
      <w:tr w:rsidR="00652460" w14:paraId="0A01961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892277C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18EF929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9E6D1B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708DEA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A539AD8" w14:textId="6326E2A8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4681DF3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519FB5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68D7F1" w14:textId="58346367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03115B1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19D24F" w14:textId="3CF0B263" w:rsidR="00FC097A" w:rsidRPr="00BD51EA" w:rsidRDefault="00283646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7A6049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70A8079" w14:textId="7B913F8D" w:rsidR="00FC097A" w:rsidRPr="00BD51EA" w:rsidRDefault="00283646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忠、餐飲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孝、餐飲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仁、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餐建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一忠、餐技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忠、時尚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C097A" w:rsidRPr="00BD51EA" w14:paraId="3EF68F2E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9D6EB78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5141AD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F554439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527346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C12D47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6EEDFE" w14:textId="25C1EB99" w:rsidR="00FC097A" w:rsidRPr="00283646" w:rsidRDefault="00283646" w:rsidP="00283646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28364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旗立資訊</w:t>
            </w:r>
            <w:proofErr w:type="gramEnd"/>
            <w:r w:rsidRPr="0028364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FAD0BA7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CA4F276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15ED869E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DFAA49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946C7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10EE3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8E77B0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7926306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BD51EA" w14:paraId="4C86E7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522008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A3BB6E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D5A53B6" w14:textId="7A10C125" w:rsidR="007F0837" w:rsidRPr="00BD51EA" w:rsidRDefault="00BE68B3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4A448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34FAD1" w14:textId="360FE8BB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37CB32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74FFE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89E3EA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9F934E3" w14:textId="159782A3" w:rsidR="007F0837" w:rsidRPr="00BD51EA" w:rsidRDefault="00BE68B3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課程介紹、系統平台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6EE119" w14:textId="396AB8D1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BE66DA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BE7B67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F2BA7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E81709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C889C3" w14:textId="20B1DD8E" w:rsidR="007F0837" w:rsidRPr="00BD51EA" w:rsidRDefault="0028364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系統平台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59E158" w14:textId="04172F35" w:rsidR="007F0837" w:rsidRPr="00BD51EA" w:rsidRDefault="00C57B68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026CF34" w14:textId="1B601AE3" w:rsidR="00A165AE" w:rsidRPr="002C0E49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53B05" w:rsidRPr="00BD51EA" w14:paraId="54E8C5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4FAC06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87563F" w14:textId="77777777" w:rsidR="00453B05" w:rsidRPr="00BD51EA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04703A" w14:textId="0B9A53F4" w:rsidR="00453B05" w:rsidRPr="00BD51EA" w:rsidRDefault="00283646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H2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系統平台-運作與未來發展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522387" w14:textId="6421528C" w:rsidR="00453B05" w:rsidRPr="00BD51EA" w:rsidRDefault="00C57B6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習作本2回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29F6AB" w14:textId="50F43ED8" w:rsidR="002C0E49" w:rsidRPr="002C0E49" w:rsidRDefault="002C0E49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53B05" w:rsidRPr="00BD51EA" w14:paraId="207E219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DD6AA2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507E93" w14:textId="77777777" w:rsidR="00453B05" w:rsidRPr="00BD51EA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14B04F" w14:textId="0F86375D" w:rsidR="00453B05" w:rsidRPr="00BD51EA" w:rsidRDefault="00283646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H12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數位合作共創-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BCA303" w14:textId="356305B1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3C67B89" w14:textId="451BD024" w:rsidR="005A1984" w:rsidRPr="002C0E49" w:rsidRDefault="005A1984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83646" w:rsidRPr="00BD51EA" w14:paraId="6AE0505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DC852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C6848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F696075" w14:textId="09945FA1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H12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數位合作共創-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A63B39" w14:textId="32DE3869" w:rsidR="00283646" w:rsidRPr="00BD51EA" w:rsidRDefault="00C57B68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12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C3AE7EE" w14:textId="570CCF97" w:rsidR="00283646" w:rsidRPr="002C0E49" w:rsidRDefault="00283646" w:rsidP="0028364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83646" w:rsidRPr="00BD51EA" w14:paraId="1B544E5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77840F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1F49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9E00C3B" w14:textId="2E68FE90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421E0F" w14:textId="77777777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A87EB23" w14:textId="77777777" w:rsidR="00283646" w:rsidRPr="005A1984" w:rsidRDefault="00283646" w:rsidP="0028364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83646" w:rsidRPr="00BD51EA" w14:paraId="4E6A20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E5B6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14C18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5031D9" w14:textId="0E8F801A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H13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數位合作共創-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556AE" w14:textId="5A7EED3F" w:rsidR="00283646" w:rsidRPr="00BD51EA" w:rsidRDefault="00C57B68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72B2CFF" w14:textId="1C724154" w:rsidR="00283646" w:rsidRPr="005A1984" w:rsidRDefault="00C42D94" w:rsidP="00283646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重大議題-法治教育</w:t>
            </w:r>
          </w:p>
        </w:tc>
      </w:tr>
      <w:tr w:rsidR="00283646" w:rsidRPr="00BD51EA" w14:paraId="2DDB48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5BB43D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1E6020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5A8EE8" w14:textId="54FEC2BA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H14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資訊科技的合理使用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29279B" w14:textId="5B7EB4F8" w:rsidR="00283646" w:rsidRPr="00BD51EA" w:rsidRDefault="00C57B68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E15089" w14:textId="7C753B66" w:rsidR="00283646" w:rsidRPr="002C0E49" w:rsidRDefault="00283646" w:rsidP="0028364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83646" w:rsidRPr="00BD51EA" w14:paraId="551BC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82658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63D663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245455" w14:textId="103F7F28" w:rsidR="00283646" w:rsidRPr="00BD51EA" w:rsidRDefault="0028364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個人資料保護與資訊安全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C3F57B" w14:textId="744A4DA2" w:rsidR="00283646" w:rsidRPr="00BD51EA" w:rsidRDefault="00C57B68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9AD36CB" w14:textId="3874B004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791590" w14:paraId="0A88B0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61CC6C" w14:textId="77777777" w:rsidR="00C42D94" w:rsidRPr="00791590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EC0887" w14:textId="77777777" w:rsidR="00C42D94" w:rsidRPr="00791590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0FECD9" w14:textId="7AA4E6B0" w:rsidR="00C42D94" w:rsidRPr="00791590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H16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資訊科技對人與社會的影響與衝擊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FE1773" w14:textId="4C0A3004" w:rsidR="00C42D94" w:rsidRPr="00791590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D66FB8" w14:textId="572A3E49" w:rsidR="00C42D94" w:rsidRPr="005A1984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環境教育</w:t>
            </w:r>
            <w:bookmarkStart w:id="0" w:name="_GoBack"/>
            <w:bookmarkEnd w:id="0"/>
          </w:p>
        </w:tc>
      </w:tr>
      <w:tr w:rsidR="00C42D94" w:rsidRPr="004B2240" w14:paraId="3591D1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ECA83E" w14:textId="77777777" w:rsidR="00C42D94" w:rsidRPr="004B2240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FF1C40" w14:textId="77777777" w:rsidR="00C42D94" w:rsidRPr="004B2240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EBB942" w14:textId="0843198B" w:rsidR="00C42D94" w:rsidRPr="004B2240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H5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資料結構基本概念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2F1C67" w14:textId="1BE183DB" w:rsidR="00C42D94" w:rsidRPr="004B2240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6165F8" w14:textId="36815298" w:rsidR="00C42D94" w:rsidRPr="002C0E49" w:rsidRDefault="00C42D94" w:rsidP="00C42D9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4B2240" w14:paraId="09A05D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0CF600" w14:textId="77777777" w:rsidR="00C42D94" w:rsidRPr="004B2240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462C87" w14:textId="77777777" w:rsidR="00C42D94" w:rsidRPr="004B2240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26F84E" w14:textId="04CA48AC" w:rsidR="00C42D94" w:rsidRPr="004B2240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H6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樹與圖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10AA32" w14:textId="5DBFD88C" w:rsidR="00C42D94" w:rsidRPr="004B2240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D5DFC2F" w14:textId="1A4A587A" w:rsidR="00C42D94" w:rsidRPr="002C0E49" w:rsidRDefault="00C42D94" w:rsidP="00C42D9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13CFC71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30142C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82D4EC" w14:textId="77777777" w:rsidR="00C42D94" w:rsidRPr="00BD51EA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2F1BA8" w14:textId="31DBDB7D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H7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演算法基本概念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44BF2A" w14:textId="66496F6D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習作本第7回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366A4E0" w14:textId="31311032" w:rsidR="00C42D94" w:rsidRPr="00BF7B29" w:rsidRDefault="00C42D94" w:rsidP="00C42D9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42D94" w:rsidRPr="00BD51EA" w14:paraId="6A5C7C6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515B385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94B9F3" w14:textId="77777777" w:rsidR="00C42D94" w:rsidRPr="00BD51EA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AE87CE" w14:textId="30323039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H8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程式設計軟體算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CAC39" w14:textId="21A5F05A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習作本第8回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87DE01" w14:textId="77777777" w:rsidR="00C42D94" w:rsidRPr="002C0E49" w:rsidRDefault="00C42D94" w:rsidP="00C42D9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5AFEFD5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CF2B9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98A0B6" w14:textId="77777777" w:rsidR="00C42D94" w:rsidRPr="00BD51EA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85A498D" w14:textId="73BED12C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H9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結構化程式設計實作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C45B20" w14:textId="57F8FE13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習作本第9回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9E8973E" w14:textId="424719C4" w:rsidR="00C42D94" w:rsidRPr="002C0E49" w:rsidRDefault="00C42D94" w:rsidP="00C42D9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48C7409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349C7F4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888AD9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1436AF2" w14:textId="58043FFF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H10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基本演算法程式設計實作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6A94AA" w14:textId="507873DC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D613EC" w14:textId="3CB4589C" w:rsidR="00C42D94" w:rsidRPr="002C0E49" w:rsidRDefault="00C42D94" w:rsidP="00C42D9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25AE7DA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05C470" w14:textId="77777777" w:rsidR="00C42D94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4DBF86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B9526B" w14:textId="1A19CBF7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H11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模組化程式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護計實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9BAB70" w14:textId="7DD88B01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習作本第1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0CB5FC" w14:textId="6DB81B6E" w:rsidR="00C42D94" w:rsidRPr="002C0E49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70C6B0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1677B5" w14:textId="77777777" w:rsidR="00C42D94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FB3C03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B3A1017" w14:textId="52287794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期未考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880365" w14:textId="4FE55336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F706A6" w14:textId="77777777" w:rsidR="00C42D94" w:rsidRPr="002C0E49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42D94" w:rsidRPr="00BD51EA" w14:paraId="3A5468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672577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14FA75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D92521" w14:textId="77777777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725FE4" w14:textId="77777777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D5A629" w14:textId="77777777" w:rsidR="00C42D94" w:rsidRPr="002C0E49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3326A60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</w:t>
      </w:r>
      <w:r w:rsidRPr="001F582C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775B69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1F89" w14:textId="77777777" w:rsidR="00775B69" w:rsidRDefault="00775B69">
      <w:r>
        <w:separator/>
      </w:r>
    </w:p>
  </w:endnote>
  <w:endnote w:type="continuationSeparator" w:id="0">
    <w:p w14:paraId="3B1140A7" w14:textId="77777777" w:rsidR="00775B69" w:rsidRDefault="0077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035B" w14:textId="0554F594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D94">
      <w:rPr>
        <w:rStyle w:val="a5"/>
        <w:noProof/>
      </w:rPr>
      <w:t>292</w:t>
    </w:r>
    <w:r>
      <w:rPr>
        <w:rStyle w:val="a5"/>
      </w:rPr>
      <w:fldChar w:fldCharType="end"/>
    </w:r>
  </w:p>
  <w:p w14:paraId="5992743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A776" w14:textId="77777777" w:rsidR="00775B69" w:rsidRDefault="00775B69">
      <w:r>
        <w:separator/>
      </w:r>
    </w:p>
  </w:footnote>
  <w:footnote w:type="continuationSeparator" w:id="0">
    <w:p w14:paraId="33EEF9DE" w14:textId="77777777" w:rsidR="00775B69" w:rsidRDefault="0077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3646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7DC9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53CD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5B69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8B3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2D94"/>
    <w:rsid w:val="00C4737C"/>
    <w:rsid w:val="00C53A60"/>
    <w:rsid w:val="00C571D1"/>
    <w:rsid w:val="00C57B68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1653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CBA6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10BF-B484-405A-9120-A96B7551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30</TotalTime>
  <Pages>2</Pages>
  <Words>703</Words>
  <Characters>466</Characters>
  <Application>Microsoft Office Word</Application>
  <DocSecurity>0</DocSecurity>
  <Lines>3</Lines>
  <Paragraphs>2</Paragraphs>
  <ScaleCrop>false</ScaleCrop>
  <Company>User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8</cp:revision>
  <cp:lastPrinted>2009-02-11T08:45:00Z</cp:lastPrinted>
  <dcterms:created xsi:type="dcterms:W3CDTF">2024-01-22T00:48:00Z</dcterms:created>
  <dcterms:modified xsi:type="dcterms:W3CDTF">2024-02-29T08:56:00Z</dcterms:modified>
</cp:coreProperties>
</file>