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7E47D2">
        <w:rPr>
          <w:rFonts w:ascii="標楷體" w:eastAsia="標楷體" w:hAnsi="標楷體" w:hint="eastAsia"/>
        </w:rPr>
        <w:t>一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7E47D2">
        <w:rPr>
          <w:rFonts w:ascii="標楷體" w:eastAsia="標楷體" w:hAnsi="標楷體" w:hint="eastAsia"/>
        </w:rPr>
        <w:t xml:space="preserve"> </w:t>
      </w:r>
      <w:r w:rsidR="007E47D2" w:rsidRPr="00F46C64">
        <w:rPr>
          <w:rFonts w:ascii="標楷體" w:eastAsia="標楷體" w:hAnsi="標楷體" w:hint="eastAsia"/>
          <w:bdr w:val="single" w:sz="4" w:space="0" w:color="auto"/>
        </w:rPr>
        <w:t>健康與護理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E47D2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E47D2" w:rsidRPr="00C81620" w:rsidRDefault="007E47D2" w:rsidP="007E47D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ㄧ、促進學生心理健康，學習不以異樣眼光看待精神病患者，且能給予適切的幫助。</w:t>
            </w:r>
          </w:p>
          <w:p w:rsidR="007E47D2" w:rsidRPr="00C81620" w:rsidRDefault="007E47D2" w:rsidP="007E47D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二、導正學生不良的用藥習慣，貫徹拒毒主張，並協助親友遠離物質濫用。</w:t>
            </w:r>
          </w:p>
          <w:p w:rsidR="007E47D2" w:rsidRPr="00C81620" w:rsidRDefault="007E47D2" w:rsidP="007E47D2">
            <w:pPr>
              <w:spacing w:line="300" w:lineRule="exact"/>
              <w:ind w:left="208" w:hangingChars="100" w:hanging="208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sz w:val="20"/>
                <w:szCs w:val="20"/>
              </w:rPr>
              <w:t>三、建立學生情感方面的技能，預防性騷擾與性侵害，並運用資源協助受害者。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1.學習態度  2.課堂問答  3.隨堂測驗  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學習手冊</w:t>
            </w: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撰寫  5.期中、期末測驗 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1.期中考成績：30％   2.期末考成績：30％    3.平時成績：40％ 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心理健康及健康性觀念之養成、能有正確用藥觀念</w:t>
            </w:r>
          </w:p>
        </w:tc>
      </w:tr>
      <w:tr w:rsidR="007E47D2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7E47D2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鍾慧美老師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健康與護理</w:t>
            </w:r>
            <w:r>
              <w:rPr>
                <w:rFonts w:ascii="標楷體" w:eastAsia="標楷體" w:hAnsi="標楷體" w:cs="標楷體"/>
                <w:kern w:val="0"/>
              </w:rPr>
              <w:fldChar w:fldCharType="begin"/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 w:hint="eastAsia"/>
                <w:kern w:val="0"/>
              </w:rPr>
              <w:instrText>= 2 \* ROMAN</w:instrText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/>
                <w:kern w:val="0"/>
              </w:rPr>
              <w:fldChar w:fldCharType="separate"/>
            </w:r>
            <w:r>
              <w:rPr>
                <w:rFonts w:ascii="標楷體" w:eastAsia="標楷體" w:hAnsi="標楷體" w:cs="標楷體"/>
                <w:noProof/>
                <w:kern w:val="0"/>
              </w:rPr>
              <w:t>II</w:t>
            </w:r>
            <w:r>
              <w:rPr>
                <w:rFonts w:ascii="標楷體" w:eastAsia="標楷體" w:hAnsi="標楷體" w:cs="標楷體"/>
                <w:kern w:val="0"/>
              </w:rPr>
              <w:fldChar w:fldCharType="end"/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F3420A">
              <w:rPr>
                <w:rFonts w:ascii="標楷體" w:eastAsia="標楷體" w:hAnsi="標楷體" w:cs="標楷體" w:hint="eastAsia"/>
                <w:kern w:val="0"/>
              </w:rPr>
              <w:t>技</w:t>
            </w:r>
            <w:bookmarkStart w:id="0" w:name="_GoBack"/>
            <w:bookmarkEnd w:id="0"/>
            <w:r w:rsidR="00A76874"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="005267BA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7E47D2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E47D2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4-1青少年的心理探索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  <w:p w:rsidR="007E47D2" w:rsidRPr="007E47D2" w:rsidRDefault="007E47D2" w:rsidP="007E47D2">
            <w:pPr>
              <w:spacing w:line="240" w:lineRule="exact"/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</w:pP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法治.人權教育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4-2人生逆轉勝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7E47D2" w:rsidRDefault="007E47D2" w:rsidP="007E47D2">
            <w:pPr>
              <w:spacing w:line="240" w:lineRule="exact"/>
              <w:rPr>
                <w:rFonts w:ascii="標楷體" w:eastAsia="標楷體" w:hAnsi="標楷體" w:cs="¼Ð·¢Åé"/>
                <w:b/>
                <w:kern w:val="0"/>
                <w:sz w:val="18"/>
                <w:szCs w:val="18"/>
              </w:rPr>
            </w:pP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4-3享受青春不憂鬱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5-1成癮性處方藥停看聽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5-2物質濫用的風暴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5-3青春不成癮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  <w:p w:rsidR="0026367B" w:rsidRPr="0026367B" w:rsidRDefault="0026367B" w:rsidP="007E47D2">
            <w:pPr>
              <w:spacing w:line="240" w:lineRule="exact"/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生命</w:t>
            </w:r>
            <w:r w:rsidR="00F46C64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、安全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6-1全人的性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F46C64" w:rsidRPr="00F46C64" w:rsidRDefault="00F46C64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</w:pPr>
            <w:r w:rsidRPr="00F46C64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性別平等.多元文化教育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6-2幸福進行曲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6-2真愛值得等待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791590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6-3迎接新生命的美好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4B2240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6-3避孕方法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26367B" w:rsidRDefault="0026367B" w:rsidP="007E47D2">
            <w:pPr>
              <w:spacing w:line="240" w:lineRule="exact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生命.性別平等教育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6-3優生保健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F46C64" w:rsidRDefault="00F46C64" w:rsidP="007E47D2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46C64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家庭教育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6-3為愛做決定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6-4性福要健康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6-4認識愛滋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人權.生命教育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6-5預防性騷擾與性侵害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26367B" w:rsidRDefault="0026367B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性平.人權.多元文化.法治教育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E47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健康行為養成之自我評估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367B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267BA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47D2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6874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783E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420A"/>
    <w:rsid w:val="00F37A5F"/>
    <w:rsid w:val="00F46C64"/>
    <w:rsid w:val="00F47C70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85475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A2848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7E47D2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55C6-5F0C-46ED-8B0A-A21B1637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791</Words>
  <Characters>568</Characters>
  <Application>Microsoft Office Word</Application>
  <DocSecurity>0</DocSecurity>
  <Lines>4</Lines>
  <Paragraphs>2</Paragraphs>
  <ScaleCrop>false</ScaleCrop>
  <Company>User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2025-02-11T05:57:00Z</cp:lastPrinted>
  <dcterms:created xsi:type="dcterms:W3CDTF">2025-02-11T06:03:00Z</dcterms:created>
  <dcterms:modified xsi:type="dcterms:W3CDTF">2025-02-11T06:03:00Z</dcterms:modified>
</cp:coreProperties>
</file>